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57" w:rsidRDefault="00DA08E7">
      <w:pPr>
        <w:tabs>
          <w:tab w:val="left" w:pos="2740"/>
        </w:tabs>
        <w:spacing w:before="78" w:after="0" w:line="240" w:lineRule="auto"/>
        <w:ind w:left="112" w:right="-20"/>
        <w:rPr>
          <w:rFonts w:ascii="Arial" w:eastAsia="Arial" w:hAnsi="Arial" w:cs="Arial"/>
          <w:sz w:val="20"/>
          <w:szCs w:val="20"/>
        </w:rPr>
      </w:pPr>
      <w:r>
        <w:rPr>
          <w:rFonts w:ascii="Arial" w:eastAsia="Arial" w:hAnsi="Arial" w:cs="Arial"/>
          <w:b/>
          <w:bCs/>
          <w:sz w:val="20"/>
          <w:szCs w:val="20"/>
        </w:rPr>
        <w:t>Dep</w:t>
      </w:r>
      <w:r>
        <w:rPr>
          <w:rFonts w:ascii="Arial" w:eastAsia="Arial" w:hAnsi="Arial" w:cs="Arial"/>
          <w:b/>
          <w:bCs/>
          <w:spacing w:val="-1"/>
          <w:sz w:val="20"/>
          <w:szCs w:val="20"/>
        </w:rPr>
        <w:t>a</w:t>
      </w:r>
      <w:r>
        <w:rPr>
          <w:rFonts w:ascii="Arial" w:eastAsia="Arial" w:hAnsi="Arial" w:cs="Arial"/>
          <w:b/>
          <w:bCs/>
          <w:sz w:val="20"/>
          <w:szCs w:val="20"/>
        </w:rPr>
        <w:t>rt</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z w:val="20"/>
          <w:szCs w:val="20"/>
        </w:rPr>
        <w:tab/>
        <w:t>UAMS Institutional Re</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pacing w:val="-3"/>
          <w:sz w:val="20"/>
          <w:szCs w:val="20"/>
        </w:rPr>
        <w:t>e</w:t>
      </w:r>
      <w:r>
        <w:rPr>
          <w:rFonts w:ascii="Arial" w:eastAsia="Arial" w:hAnsi="Arial" w:cs="Arial"/>
          <w:b/>
          <w:bCs/>
          <w:sz w:val="20"/>
          <w:szCs w:val="20"/>
        </w:rPr>
        <w:t>w</w:t>
      </w:r>
      <w:r>
        <w:rPr>
          <w:rFonts w:ascii="Arial" w:eastAsia="Arial" w:hAnsi="Arial" w:cs="Arial"/>
          <w:b/>
          <w:bCs/>
          <w:spacing w:val="3"/>
          <w:sz w:val="20"/>
          <w:szCs w:val="20"/>
        </w:rPr>
        <w:t xml:space="preserve"> </w:t>
      </w:r>
      <w:r>
        <w:rPr>
          <w:rFonts w:ascii="Arial" w:eastAsia="Arial" w:hAnsi="Arial" w:cs="Arial"/>
          <w:b/>
          <w:bCs/>
          <w:sz w:val="20"/>
          <w:szCs w:val="20"/>
        </w:rPr>
        <w:t>Board</w:t>
      </w:r>
    </w:p>
    <w:p w:rsidR="00F74657" w:rsidRDefault="00DA08E7">
      <w:pPr>
        <w:tabs>
          <w:tab w:val="left" w:pos="2740"/>
        </w:tabs>
        <w:spacing w:after="0" w:line="240" w:lineRule="auto"/>
        <w:ind w:left="112" w:right="-20"/>
        <w:rPr>
          <w:rFonts w:ascii="Arial" w:eastAsia="Arial" w:hAnsi="Arial" w:cs="Arial"/>
          <w:sz w:val="20"/>
          <w:szCs w:val="20"/>
        </w:rPr>
      </w:pPr>
      <w:r>
        <w:rPr>
          <w:rFonts w:ascii="Arial" w:eastAsia="Arial" w:hAnsi="Arial" w:cs="Arial"/>
          <w:b/>
          <w:bCs/>
          <w:sz w:val="20"/>
          <w:szCs w:val="20"/>
        </w:rPr>
        <w:t>Poli</w:t>
      </w:r>
      <w:r>
        <w:rPr>
          <w:rFonts w:ascii="Arial" w:eastAsia="Arial" w:hAnsi="Arial" w:cs="Arial"/>
          <w:b/>
          <w:bCs/>
          <w:spacing w:val="1"/>
          <w:sz w:val="20"/>
          <w:szCs w:val="20"/>
        </w:rPr>
        <w:t>c</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Number:</w:t>
      </w:r>
      <w:r>
        <w:rPr>
          <w:rFonts w:ascii="Arial" w:eastAsia="Arial" w:hAnsi="Arial" w:cs="Arial"/>
          <w:b/>
          <w:bCs/>
          <w:sz w:val="20"/>
          <w:szCs w:val="20"/>
        </w:rPr>
        <w:tab/>
        <w:t>2.8</w:t>
      </w:r>
    </w:p>
    <w:p w:rsidR="00F74657" w:rsidRDefault="00DA08E7">
      <w:pPr>
        <w:tabs>
          <w:tab w:val="left" w:pos="2740"/>
        </w:tabs>
        <w:spacing w:after="0" w:line="229" w:lineRule="exact"/>
        <w:ind w:left="112" w:right="-20"/>
        <w:rPr>
          <w:rFonts w:ascii="Arial" w:eastAsia="Arial" w:hAnsi="Arial" w:cs="Arial"/>
          <w:sz w:val="20"/>
          <w:szCs w:val="20"/>
        </w:rPr>
      </w:pPr>
      <w:r>
        <w:rPr>
          <w:rFonts w:ascii="Arial" w:eastAsia="Arial" w:hAnsi="Arial" w:cs="Arial"/>
          <w:b/>
          <w:bCs/>
          <w:sz w:val="20"/>
          <w:szCs w:val="20"/>
        </w:rPr>
        <w:t>Sectio</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z w:val="20"/>
          <w:szCs w:val="20"/>
        </w:rPr>
        <w:tab/>
        <w:t>Relationships</w:t>
      </w:r>
    </w:p>
    <w:p w:rsidR="00F74657" w:rsidRDefault="00DA08E7">
      <w:pPr>
        <w:tabs>
          <w:tab w:val="left" w:pos="2740"/>
        </w:tabs>
        <w:spacing w:after="0" w:line="240" w:lineRule="auto"/>
        <w:ind w:left="112" w:right="-20"/>
        <w:rPr>
          <w:rFonts w:ascii="Arial" w:eastAsia="Arial" w:hAnsi="Arial" w:cs="Arial"/>
          <w:sz w:val="20"/>
          <w:szCs w:val="20"/>
        </w:rPr>
      </w:pPr>
      <w:r>
        <w:rPr>
          <w:rFonts w:ascii="Arial" w:eastAsia="Arial" w:hAnsi="Arial" w:cs="Arial"/>
          <w:b/>
          <w:bCs/>
          <w:sz w:val="20"/>
          <w:szCs w:val="20"/>
        </w:rPr>
        <w:t>Effe</w:t>
      </w:r>
      <w:r>
        <w:rPr>
          <w:rFonts w:ascii="Arial" w:eastAsia="Arial" w:hAnsi="Arial" w:cs="Arial"/>
          <w:b/>
          <w:bCs/>
          <w:spacing w:val="-1"/>
          <w:sz w:val="20"/>
          <w:szCs w:val="20"/>
        </w:rPr>
        <w:t>c</w:t>
      </w:r>
      <w:r>
        <w:rPr>
          <w:rFonts w:ascii="Arial" w:eastAsia="Arial" w:hAnsi="Arial" w:cs="Arial"/>
          <w:b/>
          <w:bCs/>
          <w:sz w:val="20"/>
          <w:szCs w:val="20"/>
        </w:rPr>
        <w:t>ti</w:t>
      </w:r>
      <w:r>
        <w:rPr>
          <w:rFonts w:ascii="Arial" w:eastAsia="Arial" w:hAnsi="Arial" w:cs="Arial"/>
          <w:b/>
          <w:bCs/>
          <w:spacing w:val="-2"/>
          <w:sz w:val="20"/>
          <w:szCs w:val="20"/>
        </w:rPr>
        <w:t>v</w:t>
      </w:r>
      <w:r>
        <w:rPr>
          <w:rFonts w:ascii="Arial" w:eastAsia="Arial" w:hAnsi="Arial" w:cs="Arial"/>
          <w:b/>
          <w:bCs/>
          <w:sz w:val="20"/>
          <w:szCs w:val="20"/>
        </w:rPr>
        <w:t>e Date:</w:t>
      </w:r>
      <w:r>
        <w:rPr>
          <w:rFonts w:ascii="Arial" w:eastAsia="Arial" w:hAnsi="Arial" w:cs="Arial"/>
          <w:b/>
          <w:bCs/>
          <w:sz w:val="20"/>
          <w:szCs w:val="20"/>
        </w:rPr>
        <w:tab/>
        <w:t>July</w:t>
      </w:r>
      <w:r>
        <w:rPr>
          <w:rFonts w:ascii="Arial" w:eastAsia="Arial" w:hAnsi="Arial" w:cs="Arial"/>
          <w:b/>
          <w:bCs/>
          <w:spacing w:val="-3"/>
          <w:sz w:val="20"/>
          <w:szCs w:val="20"/>
        </w:rPr>
        <w:t xml:space="preserve"> </w:t>
      </w:r>
      <w:r>
        <w:rPr>
          <w:rFonts w:ascii="Arial" w:eastAsia="Arial" w:hAnsi="Arial" w:cs="Arial"/>
          <w:b/>
          <w:bCs/>
          <w:sz w:val="20"/>
          <w:szCs w:val="20"/>
        </w:rPr>
        <w:t>31, 2002</w:t>
      </w:r>
    </w:p>
    <w:p w:rsidR="00F74657" w:rsidRDefault="00DA08E7">
      <w:pPr>
        <w:tabs>
          <w:tab w:val="left" w:pos="2740"/>
        </w:tabs>
        <w:spacing w:after="0" w:line="240" w:lineRule="auto"/>
        <w:ind w:left="112"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ision 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z w:val="20"/>
          <w:szCs w:val="20"/>
        </w:rPr>
        <w:tab/>
        <w:t>July</w:t>
      </w:r>
      <w:r>
        <w:rPr>
          <w:rFonts w:ascii="Arial" w:eastAsia="Arial" w:hAnsi="Arial" w:cs="Arial"/>
          <w:b/>
          <w:bCs/>
          <w:spacing w:val="-3"/>
          <w:sz w:val="20"/>
          <w:szCs w:val="20"/>
        </w:rPr>
        <w:t xml:space="preserve"> </w:t>
      </w:r>
      <w:r>
        <w:rPr>
          <w:rFonts w:ascii="Arial" w:eastAsia="Arial" w:hAnsi="Arial" w:cs="Arial"/>
          <w:b/>
          <w:bCs/>
          <w:sz w:val="20"/>
          <w:szCs w:val="20"/>
        </w:rPr>
        <w:t>23, 2004; Ja</w:t>
      </w:r>
      <w:r>
        <w:rPr>
          <w:rFonts w:ascii="Arial" w:eastAsia="Arial" w:hAnsi="Arial" w:cs="Arial"/>
          <w:b/>
          <w:bCs/>
          <w:spacing w:val="-1"/>
          <w:sz w:val="20"/>
          <w:szCs w:val="20"/>
        </w:rPr>
        <w:t>n</w:t>
      </w:r>
      <w:r>
        <w:rPr>
          <w:rFonts w:ascii="Arial" w:eastAsia="Arial" w:hAnsi="Arial" w:cs="Arial"/>
          <w:b/>
          <w:bCs/>
          <w:sz w:val="20"/>
          <w:szCs w:val="20"/>
        </w:rPr>
        <w:t>ua</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pacing w:val="1"/>
          <w:sz w:val="20"/>
          <w:szCs w:val="20"/>
        </w:rPr>
        <w:t>2</w:t>
      </w:r>
      <w:r>
        <w:rPr>
          <w:rFonts w:ascii="Arial" w:eastAsia="Arial" w:hAnsi="Arial" w:cs="Arial"/>
          <w:b/>
          <w:bCs/>
          <w:sz w:val="20"/>
          <w:szCs w:val="20"/>
        </w:rPr>
        <w:t xml:space="preserve">4, 2011; </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ch 11, 2011</w:t>
      </w:r>
      <w:r w:rsidR="00E42FEF">
        <w:rPr>
          <w:rFonts w:ascii="Arial" w:eastAsia="Arial" w:hAnsi="Arial" w:cs="Arial"/>
          <w:b/>
          <w:bCs/>
          <w:sz w:val="20"/>
          <w:szCs w:val="20"/>
        </w:rPr>
        <w:t>, February 15, 2016</w:t>
      </w:r>
    </w:p>
    <w:p w:rsidR="00F74657" w:rsidRDefault="00F74657">
      <w:pPr>
        <w:spacing w:before="18" w:after="0" w:line="260" w:lineRule="exact"/>
        <w:rPr>
          <w:sz w:val="26"/>
          <w:szCs w:val="26"/>
        </w:rPr>
      </w:pPr>
    </w:p>
    <w:p w:rsidR="00F74657" w:rsidRDefault="00DA08E7">
      <w:pPr>
        <w:spacing w:after="0" w:line="240" w:lineRule="auto"/>
        <w:ind w:left="112" w:right="-20"/>
        <w:rPr>
          <w:rFonts w:ascii="Arial" w:eastAsia="Arial" w:hAnsi="Arial" w:cs="Arial"/>
          <w:sz w:val="20"/>
          <w:szCs w:val="20"/>
        </w:rPr>
      </w:pPr>
      <w:r>
        <w:rPr>
          <w:rFonts w:ascii="Arial" w:eastAsia="Arial" w:hAnsi="Arial" w:cs="Arial"/>
          <w:b/>
          <w:bCs/>
          <w:sz w:val="20"/>
          <w:szCs w:val="20"/>
        </w:rPr>
        <w:t>SUBJ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 xml:space="preserve">: </w:t>
      </w:r>
      <w:r>
        <w:rPr>
          <w:rFonts w:ascii="Arial" w:eastAsia="Arial" w:hAnsi="Arial" w:cs="Arial"/>
          <w:b/>
          <w:bCs/>
          <w:spacing w:val="55"/>
          <w:sz w:val="20"/>
          <w:szCs w:val="20"/>
        </w:rPr>
        <w:t xml:space="preserve"> </w:t>
      </w:r>
      <w:r>
        <w:rPr>
          <w:rFonts w:ascii="Arial" w:eastAsia="Arial" w:hAnsi="Arial" w:cs="Arial"/>
          <w:b/>
          <w:bCs/>
          <w:sz w:val="20"/>
          <w:szCs w:val="20"/>
        </w:rPr>
        <w:t>Inter</w:t>
      </w:r>
      <w:r>
        <w:rPr>
          <w:rFonts w:ascii="Arial" w:eastAsia="Arial" w:hAnsi="Arial" w:cs="Arial"/>
          <w:b/>
          <w:bCs/>
          <w:spacing w:val="-1"/>
          <w:sz w:val="20"/>
          <w:szCs w:val="20"/>
        </w:rPr>
        <w:t>n</w:t>
      </w:r>
      <w:r>
        <w:rPr>
          <w:rFonts w:ascii="Arial" w:eastAsia="Arial" w:hAnsi="Arial" w:cs="Arial"/>
          <w:b/>
          <w:bCs/>
          <w:sz w:val="20"/>
          <w:szCs w:val="20"/>
        </w:rPr>
        <w:t>atio</w:t>
      </w:r>
      <w:r>
        <w:rPr>
          <w:rFonts w:ascii="Arial" w:eastAsia="Arial" w:hAnsi="Arial" w:cs="Arial"/>
          <w:b/>
          <w:bCs/>
          <w:spacing w:val="-1"/>
          <w:sz w:val="20"/>
          <w:szCs w:val="20"/>
        </w:rPr>
        <w:t>n</w:t>
      </w:r>
      <w:r>
        <w:rPr>
          <w:rFonts w:ascii="Arial" w:eastAsia="Arial" w:hAnsi="Arial" w:cs="Arial"/>
          <w:b/>
          <w:bCs/>
          <w:sz w:val="20"/>
          <w:szCs w:val="20"/>
        </w:rPr>
        <w:t>al Re</w:t>
      </w:r>
      <w:r>
        <w:rPr>
          <w:rFonts w:ascii="Arial" w:eastAsia="Arial" w:hAnsi="Arial" w:cs="Arial"/>
          <w:b/>
          <w:bCs/>
          <w:spacing w:val="-1"/>
          <w:sz w:val="20"/>
          <w:szCs w:val="20"/>
        </w:rPr>
        <w:t>s</w:t>
      </w:r>
      <w:r>
        <w:rPr>
          <w:rFonts w:ascii="Arial" w:eastAsia="Arial" w:hAnsi="Arial" w:cs="Arial"/>
          <w:b/>
          <w:bCs/>
          <w:sz w:val="20"/>
          <w:szCs w:val="20"/>
        </w:rPr>
        <w:t>ear</w:t>
      </w:r>
      <w:r>
        <w:rPr>
          <w:rFonts w:ascii="Arial" w:eastAsia="Arial" w:hAnsi="Arial" w:cs="Arial"/>
          <w:b/>
          <w:bCs/>
          <w:spacing w:val="-1"/>
          <w:sz w:val="20"/>
          <w:szCs w:val="20"/>
        </w:rPr>
        <w:t>c</w:t>
      </w:r>
      <w:r>
        <w:rPr>
          <w:rFonts w:ascii="Arial" w:eastAsia="Arial" w:hAnsi="Arial" w:cs="Arial"/>
          <w:b/>
          <w:bCs/>
          <w:sz w:val="20"/>
          <w:szCs w:val="20"/>
        </w:rPr>
        <w:t>h</w:t>
      </w:r>
    </w:p>
    <w:p w:rsidR="00F74657" w:rsidRDefault="00F74657">
      <w:pPr>
        <w:spacing w:before="8" w:after="0" w:line="220" w:lineRule="exact"/>
      </w:pPr>
    </w:p>
    <w:p w:rsidR="00F74657" w:rsidRDefault="00DA08E7">
      <w:pPr>
        <w:spacing w:after="0" w:line="240" w:lineRule="auto"/>
        <w:ind w:left="112" w:right="205"/>
        <w:jc w:val="both"/>
        <w:rPr>
          <w:rFonts w:ascii="Arial" w:eastAsia="Arial" w:hAnsi="Arial" w:cs="Arial"/>
          <w:sz w:val="20"/>
          <w:szCs w:val="20"/>
        </w:rPr>
      </w:pPr>
      <w:bookmarkStart w:id="0" w:name="_GoBack"/>
      <w:r>
        <w:rPr>
          <w:rFonts w:ascii="Arial" w:eastAsia="Arial" w:hAnsi="Arial" w:cs="Arial"/>
          <w:sz w:val="20"/>
          <w:szCs w:val="20"/>
        </w:rPr>
        <w:t>All trans</w:t>
      </w:r>
      <w:r>
        <w:rPr>
          <w:rFonts w:ascii="Arial" w:eastAsia="Arial" w:hAnsi="Arial" w:cs="Arial"/>
          <w:spacing w:val="-1"/>
          <w:sz w:val="20"/>
          <w:szCs w:val="20"/>
        </w:rPr>
        <w:t>n</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nal Hu</w:t>
      </w:r>
      <w:r>
        <w:rPr>
          <w:rFonts w:ascii="Arial" w:eastAsia="Arial" w:hAnsi="Arial" w:cs="Arial"/>
          <w:spacing w:val="-1"/>
          <w:sz w:val="20"/>
          <w:szCs w:val="20"/>
        </w:rPr>
        <w:t>m</w:t>
      </w:r>
      <w:r>
        <w:rPr>
          <w:rFonts w:ascii="Arial" w:eastAsia="Arial" w:hAnsi="Arial" w:cs="Arial"/>
          <w:sz w:val="20"/>
          <w:szCs w:val="20"/>
        </w:rPr>
        <w:t>an Subject Res</w:t>
      </w:r>
      <w:r>
        <w:rPr>
          <w:rFonts w:ascii="Arial" w:eastAsia="Arial" w:hAnsi="Arial" w:cs="Arial"/>
          <w:spacing w:val="-1"/>
          <w:sz w:val="20"/>
          <w:szCs w:val="20"/>
        </w:rPr>
        <w:t>e</w:t>
      </w:r>
      <w:r>
        <w:rPr>
          <w:rFonts w:ascii="Arial" w:eastAsia="Arial" w:hAnsi="Arial" w:cs="Arial"/>
          <w:sz w:val="20"/>
          <w:szCs w:val="20"/>
        </w:rPr>
        <w:t>arch su</w:t>
      </w:r>
      <w:r>
        <w:rPr>
          <w:rFonts w:ascii="Arial" w:eastAsia="Arial" w:hAnsi="Arial" w:cs="Arial"/>
          <w:spacing w:val="-1"/>
          <w:sz w:val="20"/>
          <w:szCs w:val="20"/>
        </w:rPr>
        <w:t>b</w:t>
      </w:r>
      <w:r>
        <w:rPr>
          <w:rFonts w:ascii="Arial" w:eastAsia="Arial" w:hAnsi="Arial" w:cs="Arial"/>
          <w:sz w:val="20"/>
          <w:szCs w:val="20"/>
        </w:rPr>
        <w:t>mitted to the UAMS IRB shall be revi</w:t>
      </w:r>
      <w:r>
        <w:rPr>
          <w:rFonts w:ascii="Arial" w:eastAsia="Arial" w:hAnsi="Arial" w:cs="Arial"/>
          <w:spacing w:val="-1"/>
          <w:sz w:val="20"/>
          <w:szCs w:val="20"/>
        </w:rPr>
        <w:t>ew</w:t>
      </w:r>
      <w:r>
        <w:rPr>
          <w:rFonts w:ascii="Arial" w:eastAsia="Arial" w:hAnsi="Arial" w:cs="Arial"/>
          <w:sz w:val="20"/>
          <w:szCs w:val="20"/>
        </w:rPr>
        <w:t>ed acc</w:t>
      </w:r>
      <w:r>
        <w:rPr>
          <w:rFonts w:ascii="Arial" w:eastAsia="Arial" w:hAnsi="Arial" w:cs="Arial"/>
          <w:spacing w:val="-1"/>
          <w:sz w:val="20"/>
          <w:szCs w:val="20"/>
        </w:rPr>
        <w:t>o</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 xml:space="preserve">g to the </w:t>
      </w:r>
      <w:bookmarkEnd w:id="0"/>
      <w:r>
        <w:rPr>
          <w:rFonts w:ascii="Arial" w:eastAsia="Arial" w:hAnsi="Arial" w:cs="Arial"/>
          <w:sz w:val="20"/>
          <w:szCs w:val="20"/>
        </w:rPr>
        <w:t>polici</w:t>
      </w:r>
      <w:r>
        <w:rPr>
          <w:rFonts w:ascii="Arial" w:eastAsia="Arial" w:hAnsi="Arial" w:cs="Arial"/>
          <w:spacing w:val="-1"/>
          <w:sz w:val="20"/>
          <w:szCs w:val="20"/>
        </w:rPr>
        <w:t>e</w:t>
      </w:r>
      <w:r>
        <w:rPr>
          <w:rFonts w:ascii="Arial" w:eastAsia="Arial" w:hAnsi="Arial" w:cs="Arial"/>
          <w:sz w:val="20"/>
          <w:szCs w:val="20"/>
        </w:rPr>
        <w:t>s and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ures t</w:t>
      </w:r>
      <w:r>
        <w:rPr>
          <w:rFonts w:ascii="Arial" w:eastAsia="Arial" w:hAnsi="Arial" w:cs="Arial"/>
          <w:spacing w:val="-1"/>
          <w:sz w:val="20"/>
          <w:szCs w:val="20"/>
        </w:rPr>
        <w:t>h</w:t>
      </w:r>
      <w:r>
        <w:rPr>
          <w:rFonts w:ascii="Arial" w:eastAsia="Arial" w:hAnsi="Arial" w:cs="Arial"/>
          <w:sz w:val="20"/>
          <w:szCs w:val="20"/>
        </w:rPr>
        <w:t>at are appl</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to Human Subject Res</w:t>
      </w:r>
      <w:r>
        <w:rPr>
          <w:rFonts w:ascii="Arial" w:eastAsia="Arial" w:hAnsi="Arial" w:cs="Arial"/>
          <w:spacing w:val="-1"/>
          <w:sz w:val="20"/>
          <w:szCs w:val="20"/>
        </w:rPr>
        <w:t>e</w:t>
      </w:r>
      <w:r>
        <w:rPr>
          <w:rFonts w:ascii="Arial" w:eastAsia="Arial" w:hAnsi="Arial" w:cs="Arial"/>
          <w:sz w:val="20"/>
          <w:szCs w:val="20"/>
        </w:rPr>
        <w:t>arch con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c</w:t>
      </w:r>
      <w:r>
        <w:rPr>
          <w:rFonts w:ascii="Arial" w:eastAsia="Arial" w:hAnsi="Arial" w:cs="Arial"/>
          <w:sz w:val="20"/>
          <w:szCs w:val="20"/>
        </w:rPr>
        <w:t xml:space="preserve">ted </w:t>
      </w:r>
      <w:r>
        <w:rPr>
          <w:rFonts w:ascii="Arial" w:eastAsia="Arial" w:hAnsi="Arial" w:cs="Arial"/>
          <w:spacing w:val="-1"/>
          <w:sz w:val="20"/>
          <w:szCs w:val="20"/>
        </w:rPr>
        <w:t>d</w:t>
      </w:r>
      <w:r>
        <w:rPr>
          <w:rFonts w:ascii="Arial" w:eastAsia="Arial" w:hAnsi="Arial" w:cs="Arial"/>
          <w:sz w:val="20"/>
          <w:szCs w:val="20"/>
        </w:rPr>
        <w:t>om</w:t>
      </w:r>
      <w:r>
        <w:rPr>
          <w:rFonts w:ascii="Arial" w:eastAsia="Arial" w:hAnsi="Arial" w:cs="Arial"/>
          <w:spacing w:val="-1"/>
          <w:sz w:val="20"/>
          <w:szCs w:val="20"/>
        </w:rPr>
        <w:t>e</w:t>
      </w:r>
      <w:r>
        <w:rPr>
          <w:rFonts w:ascii="Arial" w:eastAsia="Arial" w:hAnsi="Arial" w:cs="Arial"/>
          <w:sz w:val="20"/>
          <w:szCs w:val="20"/>
        </w:rPr>
        <w:t>stically.</w:t>
      </w:r>
      <w:r>
        <w:rPr>
          <w:rFonts w:ascii="Arial" w:eastAsia="Arial" w:hAnsi="Arial" w:cs="Arial"/>
          <w:spacing w:val="55"/>
          <w:sz w:val="20"/>
          <w:szCs w:val="20"/>
        </w:rPr>
        <w:t xml:space="preserve"> </w:t>
      </w:r>
      <w:r>
        <w:rPr>
          <w:rFonts w:ascii="Arial" w:eastAsia="Arial" w:hAnsi="Arial" w:cs="Arial"/>
          <w:sz w:val="20"/>
          <w:szCs w:val="20"/>
        </w:rPr>
        <w:t>These</w:t>
      </w:r>
      <w:r>
        <w:rPr>
          <w:rFonts w:ascii="Arial" w:eastAsia="Arial" w:hAnsi="Arial" w:cs="Arial"/>
          <w:spacing w:val="-2"/>
          <w:sz w:val="20"/>
          <w:szCs w:val="20"/>
        </w:rPr>
        <w:t xml:space="preserve"> </w:t>
      </w:r>
      <w:r>
        <w:rPr>
          <w:rFonts w:ascii="Arial" w:eastAsia="Arial" w:hAnsi="Arial" w:cs="Arial"/>
          <w:sz w:val="20"/>
          <w:szCs w:val="20"/>
        </w:rPr>
        <w:t>polic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will apply throu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ut 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includ</w:t>
      </w:r>
      <w:r>
        <w:rPr>
          <w:rFonts w:ascii="Arial" w:eastAsia="Arial" w:hAnsi="Arial" w:cs="Arial"/>
          <w:spacing w:val="-1"/>
          <w:sz w:val="20"/>
          <w:szCs w:val="20"/>
        </w:rPr>
        <w:t>i</w:t>
      </w:r>
      <w:r>
        <w:rPr>
          <w:rFonts w:ascii="Arial" w:eastAsia="Arial" w:hAnsi="Arial" w:cs="Arial"/>
          <w:sz w:val="20"/>
          <w:szCs w:val="20"/>
        </w:rPr>
        <w:t>ng initial and continu</w:t>
      </w:r>
      <w:r>
        <w:rPr>
          <w:rFonts w:ascii="Arial" w:eastAsia="Arial" w:hAnsi="Arial" w:cs="Arial"/>
          <w:spacing w:val="-1"/>
          <w:sz w:val="20"/>
          <w:szCs w:val="20"/>
        </w:rPr>
        <w:t>in</w:t>
      </w:r>
      <w:r>
        <w:rPr>
          <w:rFonts w:ascii="Arial" w:eastAsia="Arial" w:hAnsi="Arial" w:cs="Arial"/>
          <w:sz w:val="20"/>
          <w:szCs w:val="20"/>
        </w:rPr>
        <w:t xml:space="preserve">g review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any modificat</w:t>
      </w:r>
      <w:r>
        <w:rPr>
          <w:rFonts w:ascii="Arial" w:eastAsia="Arial" w:hAnsi="Arial" w:cs="Arial"/>
          <w:spacing w:val="-1"/>
          <w:sz w:val="20"/>
          <w:szCs w:val="20"/>
        </w:rPr>
        <w:t>i</w:t>
      </w:r>
      <w:r>
        <w:rPr>
          <w:rFonts w:ascii="Arial" w:eastAsia="Arial" w:hAnsi="Arial" w:cs="Arial"/>
          <w:sz w:val="20"/>
          <w:szCs w:val="20"/>
        </w:rPr>
        <w:t>ons.</w:t>
      </w:r>
    </w:p>
    <w:p w:rsidR="00F74657" w:rsidRDefault="00F74657">
      <w:pPr>
        <w:spacing w:before="9" w:after="0" w:line="220" w:lineRule="exact"/>
      </w:pPr>
    </w:p>
    <w:p w:rsidR="00F74657" w:rsidRDefault="00DA08E7">
      <w:pPr>
        <w:spacing w:after="0" w:line="239" w:lineRule="auto"/>
        <w:ind w:left="112" w:right="59"/>
        <w:rPr>
          <w:rFonts w:ascii="Arial" w:eastAsia="Arial" w:hAnsi="Arial" w:cs="Arial"/>
          <w:sz w:val="20"/>
          <w:szCs w:val="20"/>
        </w:rPr>
      </w:pPr>
      <w:r>
        <w:rPr>
          <w:rFonts w:ascii="Arial" w:eastAsia="Arial" w:hAnsi="Arial" w:cs="Arial"/>
          <w:sz w:val="20"/>
          <w:szCs w:val="20"/>
        </w:rPr>
        <w:t>This will</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1"/>
          <w:sz w:val="20"/>
          <w:szCs w:val="20"/>
        </w:rPr>
        <w:t>ec</w:t>
      </w:r>
      <w:r>
        <w:rPr>
          <w:rFonts w:ascii="Arial" w:eastAsia="Arial" w:hAnsi="Arial" w:cs="Arial"/>
          <w:sz w:val="20"/>
          <w:szCs w:val="20"/>
        </w:rPr>
        <w:t>ifically inclu</w:t>
      </w:r>
      <w:r>
        <w:rPr>
          <w:rFonts w:ascii="Arial" w:eastAsia="Arial" w:hAnsi="Arial" w:cs="Arial"/>
          <w:spacing w:val="-1"/>
          <w:sz w:val="20"/>
          <w:szCs w:val="20"/>
        </w:rPr>
        <w:t>d</w:t>
      </w:r>
      <w:r>
        <w:rPr>
          <w:rFonts w:ascii="Arial" w:eastAsia="Arial" w:hAnsi="Arial" w:cs="Arial"/>
          <w:sz w:val="20"/>
          <w:szCs w:val="20"/>
        </w:rPr>
        <w:t>e ensuri</w:t>
      </w:r>
      <w:r>
        <w:rPr>
          <w:rFonts w:ascii="Arial" w:eastAsia="Arial" w:hAnsi="Arial" w:cs="Arial"/>
          <w:spacing w:val="-1"/>
          <w:sz w:val="20"/>
          <w:szCs w:val="20"/>
        </w:rPr>
        <w:t>n</w:t>
      </w:r>
      <w:r>
        <w:rPr>
          <w:rFonts w:ascii="Arial" w:eastAsia="Arial" w:hAnsi="Arial" w:cs="Arial"/>
          <w:sz w:val="20"/>
          <w:szCs w:val="20"/>
        </w:rPr>
        <w:t>g that the resea</w:t>
      </w:r>
      <w:r>
        <w:rPr>
          <w:rFonts w:ascii="Arial" w:eastAsia="Arial" w:hAnsi="Arial" w:cs="Arial"/>
          <w:spacing w:val="1"/>
          <w:sz w:val="20"/>
          <w:szCs w:val="20"/>
        </w:rPr>
        <w:t>r</w:t>
      </w:r>
      <w:r>
        <w:rPr>
          <w:rFonts w:ascii="Arial" w:eastAsia="Arial" w:hAnsi="Arial" w:cs="Arial"/>
          <w:sz w:val="20"/>
          <w:szCs w:val="20"/>
        </w:rPr>
        <w:t>chers and</w:t>
      </w:r>
      <w:r>
        <w:rPr>
          <w:rFonts w:ascii="Arial" w:eastAsia="Arial" w:hAnsi="Arial" w:cs="Arial"/>
          <w:spacing w:val="-2"/>
          <w:sz w:val="20"/>
          <w:szCs w:val="20"/>
        </w:rPr>
        <w:t xml:space="preserve"> </w:t>
      </w:r>
      <w:r>
        <w:rPr>
          <w:rFonts w:ascii="Arial" w:eastAsia="Arial" w:hAnsi="Arial" w:cs="Arial"/>
          <w:sz w:val="20"/>
          <w:szCs w:val="20"/>
        </w:rPr>
        <w:t xml:space="preserve">staff who will </w:t>
      </w:r>
      <w:r>
        <w:rPr>
          <w:rFonts w:ascii="Arial" w:eastAsia="Arial" w:hAnsi="Arial" w:cs="Arial"/>
          <w:spacing w:val="-1"/>
          <w:sz w:val="20"/>
          <w:szCs w:val="20"/>
        </w:rPr>
        <w:t>b</w:t>
      </w:r>
      <w:r>
        <w:rPr>
          <w:rFonts w:ascii="Arial" w:eastAsia="Arial" w:hAnsi="Arial" w:cs="Arial"/>
          <w:sz w:val="20"/>
          <w:szCs w:val="20"/>
        </w:rPr>
        <w:t>e cond</w:t>
      </w:r>
      <w:r>
        <w:rPr>
          <w:rFonts w:ascii="Arial" w:eastAsia="Arial" w:hAnsi="Arial" w:cs="Arial"/>
          <w:spacing w:val="-1"/>
          <w:sz w:val="20"/>
          <w:szCs w:val="20"/>
        </w:rPr>
        <w:t>u</w:t>
      </w:r>
      <w:r>
        <w:rPr>
          <w:rFonts w:ascii="Arial" w:eastAsia="Arial" w:hAnsi="Arial" w:cs="Arial"/>
          <w:sz w:val="20"/>
          <w:szCs w:val="20"/>
        </w:rPr>
        <w:t>cting research in oth</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u</w:t>
      </w:r>
      <w:r>
        <w:rPr>
          <w:rFonts w:ascii="Arial" w:eastAsia="Arial" w:hAnsi="Arial" w:cs="Arial"/>
          <w:sz w:val="20"/>
          <w:szCs w:val="20"/>
        </w:rPr>
        <w:t>ntri</w:t>
      </w:r>
      <w:r>
        <w:rPr>
          <w:rFonts w:ascii="Arial" w:eastAsia="Arial" w:hAnsi="Arial" w:cs="Arial"/>
          <w:spacing w:val="-1"/>
          <w:sz w:val="20"/>
          <w:szCs w:val="20"/>
        </w:rPr>
        <w:t>e</w:t>
      </w:r>
      <w:r>
        <w:rPr>
          <w:rFonts w:ascii="Arial" w:eastAsia="Arial" w:hAnsi="Arial" w:cs="Arial"/>
          <w:sz w:val="20"/>
          <w:szCs w:val="20"/>
        </w:rPr>
        <w:t>s are qualified to cond</w:t>
      </w:r>
      <w:r>
        <w:rPr>
          <w:rFonts w:ascii="Arial" w:eastAsia="Arial" w:hAnsi="Arial" w:cs="Arial"/>
          <w:spacing w:val="-1"/>
          <w:sz w:val="20"/>
          <w:szCs w:val="20"/>
        </w:rPr>
        <w:t>u</w:t>
      </w:r>
      <w:r>
        <w:rPr>
          <w:rFonts w:ascii="Arial" w:eastAsia="Arial" w:hAnsi="Arial" w:cs="Arial"/>
          <w:sz w:val="20"/>
          <w:szCs w:val="20"/>
        </w:rPr>
        <w:t>ct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ch in that c</w:t>
      </w:r>
      <w:r>
        <w:rPr>
          <w:rFonts w:ascii="Arial" w:eastAsia="Arial" w:hAnsi="Arial" w:cs="Arial"/>
          <w:spacing w:val="-1"/>
          <w:sz w:val="20"/>
          <w:szCs w:val="20"/>
        </w:rPr>
        <w:t>ou</w:t>
      </w:r>
      <w:r>
        <w:rPr>
          <w:rFonts w:ascii="Arial" w:eastAsia="Arial" w:hAnsi="Arial" w:cs="Arial"/>
          <w:sz w:val="20"/>
          <w:szCs w:val="20"/>
        </w:rPr>
        <w:t>nt</w:t>
      </w:r>
      <w:r>
        <w:rPr>
          <w:rFonts w:ascii="Arial" w:eastAsia="Arial" w:hAnsi="Arial" w:cs="Arial"/>
          <w:spacing w:val="3"/>
          <w:sz w:val="20"/>
          <w:szCs w:val="20"/>
        </w:rPr>
        <w:t>r</w:t>
      </w:r>
      <w:r>
        <w:rPr>
          <w:rFonts w:ascii="Arial" w:eastAsia="Arial" w:hAnsi="Arial" w:cs="Arial"/>
          <w:sz w:val="20"/>
          <w:szCs w:val="20"/>
        </w:rPr>
        <w:t>y and well</w:t>
      </w:r>
      <w:r>
        <w:rPr>
          <w:rFonts w:ascii="Arial" w:eastAsia="Arial" w:hAnsi="Arial" w:cs="Arial"/>
          <w:spacing w:val="-2"/>
          <w:sz w:val="20"/>
          <w:szCs w:val="20"/>
        </w:rPr>
        <w:t xml:space="preserve"> </w:t>
      </w:r>
      <w:r>
        <w:rPr>
          <w:rFonts w:ascii="Arial" w:eastAsia="Arial" w:hAnsi="Arial" w:cs="Arial"/>
          <w:sz w:val="20"/>
          <w:szCs w:val="20"/>
        </w:rPr>
        <w:t>vers</w:t>
      </w:r>
      <w:r>
        <w:rPr>
          <w:rFonts w:ascii="Arial" w:eastAsia="Arial" w:hAnsi="Arial" w:cs="Arial"/>
          <w:spacing w:val="-1"/>
          <w:sz w:val="20"/>
          <w:szCs w:val="20"/>
        </w:rPr>
        <w:t>e</w:t>
      </w:r>
      <w:r>
        <w:rPr>
          <w:rFonts w:ascii="Arial" w:eastAsia="Arial" w:hAnsi="Arial" w:cs="Arial"/>
          <w:sz w:val="20"/>
          <w:szCs w:val="20"/>
        </w:rPr>
        <w:t>d in the local l</w:t>
      </w:r>
      <w:r>
        <w:rPr>
          <w:rFonts w:ascii="Arial" w:eastAsia="Arial" w:hAnsi="Arial" w:cs="Arial"/>
          <w:spacing w:val="-1"/>
          <w:sz w:val="20"/>
          <w:szCs w:val="20"/>
        </w:rPr>
        <w:t>a</w:t>
      </w:r>
      <w:r>
        <w:rPr>
          <w:rFonts w:ascii="Arial" w:eastAsia="Arial" w:hAnsi="Arial" w:cs="Arial"/>
          <w:sz w:val="20"/>
          <w:szCs w:val="20"/>
        </w:rPr>
        <w:t>ws a</w:t>
      </w:r>
      <w:r>
        <w:rPr>
          <w:rFonts w:ascii="Arial" w:eastAsia="Arial" w:hAnsi="Arial" w:cs="Arial"/>
          <w:spacing w:val="-1"/>
          <w:sz w:val="20"/>
          <w:szCs w:val="20"/>
        </w:rPr>
        <w:t>n</w:t>
      </w:r>
      <w:r>
        <w:rPr>
          <w:rFonts w:ascii="Arial" w:eastAsia="Arial" w:hAnsi="Arial" w:cs="Arial"/>
          <w:sz w:val="20"/>
          <w:szCs w:val="20"/>
        </w:rPr>
        <w:t>d cultural c</w:t>
      </w:r>
      <w:r>
        <w:rPr>
          <w:rFonts w:ascii="Arial" w:eastAsia="Arial" w:hAnsi="Arial" w:cs="Arial"/>
          <w:spacing w:val="-1"/>
          <w:sz w:val="20"/>
          <w:szCs w:val="20"/>
        </w:rPr>
        <w:t>on</w:t>
      </w:r>
      <w:r>
        <w:rPr>
          <w:rFonts w:ascii="Arial" w:eastAsia="Arial" w:hAnsi="Arial" w:cs="Arial"/>
          <w:sz w:val="20"/>
          <w:szCs w:val="20"/>
        </w:rPr>
        <w:t>text of that country, that any p</w:t>
      </w:r>
      <w:r>
        <w:rPr>
          <w:rFonts w:ascii="Arial" w:eastAsia="Arial" w:hAnsi="Arial" w:cs="Arial"/>
          <w:spacing w:val="1"/>
          <w:sz w:val="20"/>
          <w:szCs w:val="20"/>
        </w:rPr>
        <w:t>o</w:t>
      </w:r>
      <w:r>
        <w:rPr>
          <w:rFonts w:ascii="Arial" w:eastAsia="Arial" w:hAnsi="Arial" w:cs="Arial"/>
          <w:sz w:val="20"/>
          <w:szCs w:val="20"/>
        </w:rPr>
        <w:t>st-a</w:t>
      </w:r>
      <w:r>
        <w:rPr>
          <w:rFonts w:ascii="Arial" w:eastAsia="Arial" w:hAnsi="Arial" w:cs="Arial"/>
          <w:spacing w:val="-1"/>
          <w:sz w:val="20"/>
          <w:szCs w:val="20"/>
        </w:rPr>
        <w:t>p</w:t>
      </w:r>
      <w:r>
        <w:rPr>
          <w:rFonts w:ascii="Arial" w:eastAsia="Arial" w:hAnsi="Arial" w:cs="Arial"/>
          <w:sz w:val="20"/>
          <w:szCs w:val="20"/>
        </w:rPr>
        <w:t>proval monitori</w:t>
      </w:r>
      <w:r>
        <w:rPr>
          <w:rFonts w:ascii="Arial" w:eastAsia="Arial" w:hAnsi="Arial" w:cs="Arial"/>
          <w:spacing w:val="-1"/>
          <w:sz w:val="20"/>
          <w:szCs w:val="20"/>
        </w:rPr>
        <w:t>n</w:t>
      </w:r>
      <w:r>
        <w:rPr>
          <w:rFonts w:ascii="Arial" w:eastAsia="Arial" w:hAnsi="Arial" w:cs="Arial"/>
          <w:sz w:val="20"/>
          <w:szCs w:val="20"/>
        </w:rPr>
        <w:t>g pla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ad</w:t>
      </w:r>
      <w:r>
        <w:rPr>
          <w:rFonts w:ascii="Arial" w:eastAsia="Arial" w:hAnsi="Arial" w:cs="Arial"/>
          <w:spacing w:val="-1"/>
          <w:sz w:val="20"/>
          <w:szCs w:val="20"/>
        </w:rPr>
        <w:t>d</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 the</w:t>
      </w:r>
      <w:r>
        <w:rPr>
          <w:rFonts w:ascii="Arial" w:eastAsia="Arial" w:hAnsi="Arial" w:cs="Arial"/>
          <w:spacing w:val="-1"/>
          <w:sz w:val="20"/>
          <w:szCs w:val="20"/>
        </w:rPr>
        <w:t xml:space="preserve"> </w:t>
      </w:r>
      <w:r>
        <w:rPr>
          <w:rFonts w:ascii="Arial" w:eastAsia="Arial" w:hAnsi="Arial" w:cs="Arial"/>
          <w:sz w:val="20"/>
          <w:szCs w:val="20"/>
        </w:rPr>
        <w:t>iss</w:t>
      </w:r>
      <w:r>
        <w:rPr>
          <w:rFonts w:ascii="Arial" w:eastAsia="Arial" w:hAnsi="Arial" w:cs="Arial"/>
          <w:spacing w:val="-1"/>
          <w:sz w:val="20"/>
          <w:szCs w:val="20"/>
        </w:rPr>
        <w:t>u</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relat</w:t>
      </w:r>
      <w:r>
        <w:rPr>
          <w:rFonts w:ascii="Arial" w:eastAsia="Arial" w:hAnsi="Arial" w:cs="Arial"/>
          <w:spacing w:val="-1"/>
          <w:sz w:val="20"/>
          <w:szCs w:val="20"/>
        </w:rPr>
        <w:t>e</w:t>
      </w:r>
      <w:r>
        <w:rPr>
          <w:rFonts w:ascii="Arial" w:eastAsia="Arial" w:hAnsi="Arial" w:cs="Arial"/>
          <w:sz w:val="20"/>
          <w:szCs w:val="20"/>
        </w:rPr>
        <w:t xml:space="preserve">d to the transnational </w:t>
      </w:r>
      <w:r>
        <w:rPr>
          <w:rFonts w:ascii="Arial" w:eastAsia="Arial" w:hAnsi="Arial" w:cs="Arial"/>
          <w:spacing w:val="-1"/>
          <w:sz w:val="20"/>
          <w:szCs w:val="20"/>
        </w:rPr>
        <w:t>n</w:t>
      </w:r>
      <w:r>
        <w:rPr>
          <w:rFonts w:ascii="Arial" w:eastAsia="Arial" w:hAnsi="Arial" w:cs="Arial"/>
          <w:sz w:val="20"/>
          <w:szCs w:val="20"/>
        </w:rPr>
        <w:t>ature of the rese</w:t>
      </w:r>
      <w:r>
        <w:rPr>
          <w:rFonts w:ascii="Arial" w:eastAsia="Arial" w:hAnsi="Arial" w:cs="Arial"/>
          <w:spacing w:val="-1"/>
          <w:sz w:val="20"/>
          <w:szCs w:val="20"/>
        </w:rPr>
        <w:t>a</w:t>
      </w:r>
      <w:r>
        <w:rPr>
          <w:rFonts w:ascii="Arial" w:eastAsia="Arial" w:hAnsi="Arial" w:cs="Arial"/>
          <w:sz w:val="20"/>
          <w:szCs w:val="20"/>
        </w:rPr>
        <w:t>rch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and that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ures are in pl</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e to appr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ately addr</w:t>
      </w:r>
      <w:r>
        <w:rPr>
          <w:rFonts w:ascii="Arial" w:eastAsia="Arial" w:hAnsi="Arial" w:cs="Arial"/>
          <w:spacing w:val="-1"/>
          <w:sz w:val="20"/>
          <w:szCs w:val="20"/>
        </w:rPr>
        <w:t>e</w:t>
      </w:r>
      <w:r>
        <w:rPr>
          <w:rFonts w:ascii="Arial" w:eastAsia="Arial" w:hAnsi="Arial" w:cs="Arial"/>
          <w:sz w:val="20"/>
          <w:szCs w:val="20"/>
        </w:rPr>
        <w:t>ss any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complain</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 n</w:t>
      </w:r>
      <w:r>
        <w:rPr>
          <w:rFonts w:ascii="Arial" w:eastAsia="Arial" w:hAnsi="Arial" w:cs="Arial"/>
          <w:spacing w:val="-1"/>
          <w:sz w:val="20"/>
          <w:szCs w:val="20"/>
        </w:rPr>
        <w:t>o</w:t>
      </w:r>
      <w:r>
        <w:rPr>
          <w:rFonts w:ascii="Arial" w:eastAsia="Arial" w:hAnsi="Arial" w:cs="Arial"/>
          <w:sz w:val="20"/>
          <w:szCs w:val="20"/>
        </w:rPr>
        <w:t>n- compl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ce </w:t>
      </w:r>
      <w:r>
        <w:rPr>
          <w:rFonts w:ascii="Arial" w:eastAsia="Arial" w:hAnsi="Arial" w:cs="Arial"/>
          <w:spacing w:val="-1"/>
          <w:sz w:val="20"/>
          <w:szCs w:val="20"/>
        </w:rPr>
        <w:t>o</w:t>
      </w:r>
      <w:r>
        <w:rPr>
          <w:rFonts w:ascii="Arial" w:eastAsia="Arial" w:hAnsi="Arial" w:cs="Arial"/>
          <w:sz w:val="20"/>
          <w:szCs w:val="20"/>
        </w:rPr>
        <w:t>r unant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ipat</w:t>
      </w:r>
      <w:r>
        <w:rPr>
          <w:rFonts w:ascii="Arial" w:eastAsia="Arial" w:hAnsi="Arial" w:cs="Arial"/>
          <w:spacing w:val="-1"/>
          <w:sz w:val="20"/>
          <w:szCs w:val="20"/>
        </w:rPr>
        <w:t>e</w:t>
      </w:r>
      <w:r>
        <w:rPr>
          <w:rFonts w:ascii="Arial" w:eastAsia="Arial" w:hAnsi="Arial" w:cs="Arial"/>
          <w:sz w:val="20"/>
          <w:szCs w:val="20"/>
        </w:rPr>
        <w:t>d prob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s i</w:t>
      </w:r>
      <w:r>
        <w:rPr>
          <w:rFonts w:ascii="Arial" w:eastAsia="Arial" w:hAnsi="Arial" w:cs="Arial"/>
          <w:spacing w:val="-1"/>
          <w:sz w:val="20"/>
          <w:szCs w:val="20"/>
        </w:rPr>
        <w:t>n</w:t>
      </w:r>
      <w:r>
        <w:rPr>
          <w:rFonts w:ascii="Arial" w:eastAsia="Arial" w:hAnsi="Arial" w:cs="Arial"/>
          <w:sz w:val="20"/>
          <w:szCs w:val="20"/>
        </w:rPr>
        <w:t>v</w:t>
      </w:r>
      <w:r>
        <w:rPr>
          <w:rFonts w:ascii="Arial" w:eastAsia="Arial" w:hAnsi="Arial" w:cs="Arial"/>
          <w:spacing w:val="3"/>
          <w:sz w:val="20"/>
          <w:szCs w:val="20"/>
        </w:rPr>
        <w:t>o</w:t>
      </w:r>
      <w:r>
        <w:rPr>
          <w:rFonts w:ascii="Arial" w:eastAsia="Arial" w:hAnsi="Arial" w:cs="Arial"/>
          <w:sz w:val="20"/>
          <w:szCs w:val="20"/>
        </w:rPr>
        <w:t xml:space="preserve">lving risks </w:t>
      </w:r>
      <w:r>
        <w:rPr>
          <w:rFonts w:ascii="Arial" w:eastAsia="Arial" w:hAnsi="Arial" w:cs="Arial"/>
          <w:spacing w:val="-2"/>
          <w:sz w:val="20"/>
          <w:szCs w:val="20"/>
        </w:rPr>
        <w:t>t</w:t>
      </w:r>
      <w:r>
        <w:rPr>
          <w:rFonts w:ascii="Arial" w:eastAsia="Arial" w:hAnsi="Arial" w:cs="Arial"/>
          <w:sz w:val="20"/>
          <w:szCs w:val="20"/>
        </w:rPr>
        <w:t>o sub</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 or</w:t>
      </w:r>
      <w:r>
        <w:rPr>
          <w:rFonts w:ascii="Arial" w:eastAsia="Arial" w:hAnsi="Arial" w:cs="Arial"/>
          <w:spacing w:val="-2"/>
          <w:sz w:val="20"/>
          <w:szCs w:val="20"/>
        </w:rPr>
        <w:t xml:space="preserve"> </w:t>
      </w:r>
      <w:r>
        <w:rPr>
          <w:rFonts w:ascii="Arial" w:eastAsia="Arial" w:hAnsi="Arial" w:cs="Arial"/>
          <w:sz w:val="20"/>
          <w:szCs w:val="20"/>
        </w:rPr>
        <w:t>others.</w:t>
      </w:r>
    </w:p>
    <w:p w:rsidR="00F74657" w:rsidRDefault="00F74657">
      <w:pPr>
        <w:spacing w:before="14" w:after="0" w:line="220" w:lineRule="exact"/>
      </w:pPr>
    </w:p>
    <w:p w:rsidR="00F74657" w:rsidRDefault="00DA08E7">
      <w:pPr>
        <w:spacing w:after="0" w:line="230" w:lineRule="exact"/>
        <w:ind w:left="112" w:right="172"/>
        <w:rPr>
          <w:rFonts w:ascii="Arial" w:eastAsia="Arial" w:hAnsi="Arial" w:cs="Arial"/>
          <w:sz w:val="20"/>
          <w:szCs w:val="20"/>
        </w:rPr>
      </w:pPr>
      <w:r>
        <w:rPr>
          <w:rFonts w:ascii="Arial" w:eastAsia="Arial" w:hAnsi="Arial" w:cs="Arial"/>
          <w:sz w:val="20"/>
          <w:szCs w:val="20"/>
        </w:rPr>
        <w:t>The IRB may invite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w:t>
      </w:r>
      <w:r>
        <w:rPr>
          <w:rFonts w:ascii="Arial" w:eastAsia="Arial" w:hAnsi="Arial" w:cs="Arial"/>
          <w:spacing w:val="-2"/>
          <w:sz w:val="20"/>
          <w:szCs w:val="20"/>
        </w:rPr>
        <w:t>t</w:t>
      </w:r>
      <w:r>
        <w:rPr>
          <w:rFonts w:ascii="Arial" w:eastAsia="Arial" w:hAnsi="Arial" w:cs="Arial"/>
          <w:sz w:val="20"/>
          <w:szCs w:val="20"/>
        </w:rPr>
        <w:t>ants u</w:t>
      </w:r>
      <w:r>
        <w:rPr>
          <w:rFonts w:ascii="Arial" w:eastAsia="Arial" w:hAnsi="Arial" w:cs="Arial"/>
          <w:spacing w:val="-1"/>
          <w:sz w:val="20"/>
          <w:szCs w:val="20"/>
        </w:rPr>
        <w:t>n</w:t>
      </w:r>
      <w:r>
        <w:rPr>
          <w:rFonts w:ascii="Arial" w:eastAsia="Arial" w:hAnsi="Arial" w:cs="Arial"/>
          <w:sz w:val="20"/>
          <w:szCs w:val="20"/>
        </w:rPr>
        <w:t>der IRB Policy 3.9 to</w:t>
      </w:r>
      <w:r>
        <w:rPr>
          <w:rFonts w:ascii="Arial" w:eastAsia="Arial" w:hAnsi="Arial" w:cs="Arial"/>
          <w:spacing w:val="1"/>
          <w:sz w:val="20"/>
          <w:szCs w:val="20"/>
        </w:rPr>
        <w:t xml:space="preserve"> </w:t>
      </w:r>
      <w:r>
        <w:rPr>
          <w:rFonts w:ascii="Arial" w:eastAsia="Arial" w:hAnsi="Arial" w:cs="Arial"/>
          <w:sz w:val="20"/>
          <w:szCs w:val="20"/>
        </w:rPr>
        <w:t xml:space="preserve">provide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ev</w:t>
      </w:r>
      <w:r>
        <w:rPr>
          <w:rFonts w:ascii="Arial" w:eastAsia="Arial" w:hAnsi="Arial" w:cs="Arial"/>
          <w:sz w:val="20"/>
          <w:szCs w:val="20"/>
        </w:rPr>
        <w:t>aluate information r</w:t>
      </w:r>
      <w:r>
        <w:rPr>
          <w:rFonts w:ascii="Arial" w:eastAsia="Arial" w:hAnsi="Arial" w:cs="Arial"/>
          <w:spacing w:val="-1"/>
          <w:sz w:val="20"/>
          <w:szCs w:val="20"/>
        </w:rPr>
        <w:t>e</w:t>
      </w:r>
      <w:r>
        <w:rPr>
          <w:rFonts w:ascii="Arial" w:eastAsia="Arial" w:hAnsi="Arial" w:cs="Arial"/>
          <w:sz w:val="20"/>
          <w:szCs w:val="20"/>
        </w:rPr>
        <w:t>garding the le</w:t>
      </w:r>
      <w:r>
        <w:rPr>
          <w:rFonts w:ascii="Arial" w:eastAsia="Arial" w:hAnsi="Arial" w:cs="Arial"/>
          <w:spacing w:val="-1"/>
          <w:sz w:val="20"/>
          <w:szCs w:val="20"/>
        </w:rPr>
        <w:t>g</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and cultural issu</w:t>
      </w:r>
      <w:r>
        <w:rPr>
          <w:rFonts w:ascii="Arial" w:eastAsia="Arial" w:hAnsi="Arial" w:cs="Arial"/>
          <w:spacing w:val="-1"/>
          <w:sz w:val="20"/>
          <w:szCs w:val="20"/>
        </w:rPr>
        <w:t>e</w:t>
      </w:r>
      <w:r>
        <w:rPr>
          <w:rFonts w:ascii="Arial" w:eastAsia="Arial" w:hAnsi="Arial" w:cs="Arial"/>
          <w:sz w:val="20"/>
          <w:szCs w:val="20"/>
        </w:rPr>
        <w:t>s that may ar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in internat</w:t>
      </w:r>
      <w:r>
        <w:rPr>
          <w:rFonts w:ascii="Arial" w:eastAsia="Arial" w:hAnsi="Arial" w:cs="Arial"/>
          <w:spacing w:val="-1"/>
          <w:sz w:val="20"/>
          <w:szCs w:val="20"/>
        </w:rPr>
        <w:t>i</w:t>
      </w:r>
      <w:r>
        <w:rPr>
          <w:rFonts w:ascii="Arial" w:eastAsia="Arial" w:hAnsi="Arial" w:cs="Arial"/>
          <w:sz w:val="20"/>
          <w:szCs w:val="20"/>
        </w:rPr>
        <w:t>onal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w:t>
      </w:r>
      <w:r>
        <w:rPr>
          <w:rFonts w:ascii="Arial" w:eastAsia="Arial" w:hAnsi="Arial" w:cs="Arial"/>
          <w:spacing w:val="-1"/>
          <w:sz w:val="20"/>
          <w:szCs w:val="20"/>
        </w:rPr>
        <w:t>h</w:t>
      </w:r>
      <w:r>
        <w:rPr>
          <w:rFonts w:ascii="Arial" w:eastAsia="Arial" w:hAnsi="Arial" w:cs="Arial"/>
          <w:sz w:val="20"/>
          <w:szCs w:val="20"/>
        </w:rPr>
        <w:t>.</w:t>
      </w:r>
    </w:p>
    <w:p w:rsidR="00BD5FB7" w:rsidRDefault="00BD5FB7">
      <w:pPr>
        <w:spacing w:after="0" w:line="230" w:lineRule="exact"/>
        <w:ind w:left="112" w:right="172"/>
        <w:rPr>
          <w:rFonts w:ascii="Arial" w:eastAsia="Arial" w:hAnsi="Arial" w:cs="Arial"/>
          <w:sz w:val="20"/>
          <w:szCs w:val="20"/>
        </w:rPr>
      </w:pPr>
    </w:p>
    <w:p w:rsidR="00BD5FB7" w:rsidRDefault="00BD5FB7">
      <w:pPr>
        <w:spacing w:after="0" w:line="230" w:lineRule="exact"/>
        <w:ind w:left="112" w:right="172"/>
        <w:rPr>
          <w:rFonts w:ascii="Arial" w:eastAsia="Arial" w:hAnsi="Arial" w:cs="Arial"/>
          <w:sz w:val="20"/>
          <w:szCs w:val="20"/>
        </w:rPr>
      </w:pPr>
      <w:r>
        <w:rPr>
          <w:rFonts w:ascii="Arial" w:eastAsia="Arial" w:hAnsi="Arial" w:cs="Arial"/>
          <w:sz w:val="20"/>
          <w:szCs w:val="20"/>
        </w:rPr>
        <w:t xml:space="preserve">The local Ethics Committee (EC) may have additional requirements.  The PI should provide the UAMS IRB with contact information for the EC and describe how communications will be handled between the two committees.  </w:t>
      </w: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p w:rsidR="00F74657" w:rsidRDefault="00F74657">
      <w:pPr>
        <w:spacing w:after="0" w:line="200" w:lineRule="exact"/>
        <w:rPr>
          <w:sz w:val="20"/>
          <w:szCs w:val="20"/>
        </w:rPr>
      </w:pPr>
    </w:p>
    <w:sectPr w:rsidR="00F74657">
      <w:footerReference w:type="default" r:id="rId6"/>
      <w:type w:val="continuous"/>
      <w:pgSz w:w="12240" w:h="15840"/>
      <w:pgMar w:top="640" w:right="110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EA" w:rsidRDefault="005E06EA" w:rsidP="003D0A90">
      <w:pPr>
        <w:spacing w:after="0" w:line="240" w:lineRule="auto"/>
      </w:pPr>
      <w:r>
        <w:separator/>
      </w:r>
    </w:p>
  </w:endnote>
  <w:endnote w:type="continuationSeparator" w:id="0">
    <w:p w:rsidR="005E06EA" w:rsidRDefault="005E06EA" w:rsidP="003D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90" w:rsidRDefault="003D0A90">
    <w:pPr>
      <w:pStyle w:val="Footer"/>
      <w:jc w:val="center"/>
    </w:pPr>
    <w:r>
      <w:t>2.8 International Research</w:t>
    </w:r>
  </w:p>
  <w:p w:rsidR="003D0A90" w:rsidRDefault="00E42FEF">
    <w:pPr>
      <w:pStyle w:val="Footer"/>
      <w:jc w:val="center"/>
    </w:pPr>
    <w:sdt>
      <w:sdtPr>
        <w:id w:val="-853806012"/>
        <w:docPartObj>
          <w:docPartGallery w:val="Page Numbers (Bottom of Page)"/>
          <w:docPartUnique/>
        </w:docPartObj>
      </w:sdtPr>
      <w:sdtEndPr/>
      <w:sdtContent>
        <w:sdt>
          <w:sdtPr>
            <w:id w:val="-1669238322"/>
            <w:docPartObj>
              <w:docPartGallery w:val="Page Numbers (Top of Page)"/>
              <w:docPartUnique/>
            </w:docPartObj>
          </w:sdtPr>
          <w:sdtEndPr/>
          <w:sdtContent>
            <w:r w:rsidR="003D0A90">
              <w:t xml:space="preserve">Page </w:t>
            </w:r>
            <w:r w:rsidR="003D0A90">
              <w:rPr>
                <w:b/>
                <w:bCs/>
                <w:sz w:val="24"/>
                <w:szCs w:val="24"/>
              </w:rPr>
              <w:fldChar w:fldCharType="begin"/>
            </w:r>
            <w:r w:rsidR="003D0A90">
              <w:rPr>
                <w:b/>
                <w:bCs/>
              </w:rPr>
              <w:instrText xml:space="preserve"> PAGE </w:instrText>
            </w:r>
            <w:r w:rsidR="003D0A90">
              <w:rPr>
                <w:b/>
                <w:bCs/>
                <w:sz w:val="24"/>
                <w:szCs w:val="24"/>
              </w:rPr>
              <w:fldChar w:fldCharType="separate"/>
            </w:r>
            <w:r>
              <w:rPr>
                <w:b/>
                <w:bCs/>
                <w:noProof/>
              </w:rPr>
              <w:t>1</w:t>
            </w:r>
            <w:r w:rsidR="003D0A90">
              <w:rPr>
                <w:b/>
                <w:bCs/>
                <w:sz w:val="24"/>
                <w:szCs w:val="24"/>
              </w:rPr>
              <w:fldChar w:fldCharType="end"/>
            </w:r>
            <w:r w:rsidR="003D0A90">
              <w:t xml:space="preserve"> of </w:t>
            </w:r>
            <w:r w:rsidR="003D0A90">
              <w:rPr>
                <w:b/>
                <w:bCs/>
                <w:sz w:val="24"/>
                <w:szCs w:val="24"/>
              </w:rPr>
              <w:fldChar w:fldCharType="begin"/>
            </w:r>
            <w:r w:rsidR="003D0A90">
              <w:rPr>
                <w:b/>
                <w:bCs/>
              </w:rPr>
              <w:instrText xml:space="preserve"> NUMPAGES  </w:instrText>
            </w:r>
            <w:r w:rsidR="003D0A90">
              <w:rPr>
                <w:b/>
                <w:bCs/>
                <w:sz w:val="24"/>
                <w:szCs w:val="24"/>
              </w:rPr>
              <w:fldChar w:fldCharType="separate"/>
            </w:r>
            <w:r>
              <w:rPr>
                <w:b/>
                <w:bCs/>
                <w:noProof/>
              </w:rPr>
              <w:t>1</w:t>
            </w:r>
            <w:r w:rsidR="003D0A90">
              <w:rPr>
                <w:b/>
                <w:bCs/>
                <w:sz w:val="24"/>
                <w:szCs w:val="24"/>
              </w:rPr>
              <w:fldChar w:fldCharType="end"/>
            </w:r>
          </w:sdtContent>
        </w:sdt>
      </w:sdtContent>
    </w:sdt>
  </w:p>
  <w:p w:rsidR="003D0A90" w:rsidRDefault="003D0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EA" w:rsidRDefault="005E06EA" w:rsidP="003D0A90">
      <w:pPr>
        <w:spacing w:after="0" w:line="240" w:lineRule="auto"/>
      </w:pPr>
      <w:r>
        <w:separator/>
      </w:r>
    </w:p>
  </w:footnote>
  <w:footnote w:type="continuationSeparator" w:id="0">
    <w:p w:rsidR="005E06EA" w:rsidRDefault="005E06EA" w:rsidP="003D0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57"/>
    <w:rsid w:val="003D0A90"/>
    <w:rsid w:val="005407FF"/>
    <w:rsid w:val="005E06EA"/>
    <w:rsid w:val="00BD5FB7"/>
    <w:rsid w:val="00DA08E7"/>
    <w:rsid w:val="00E42FEF"/>
    <w:rsid w:val="00EF25D0"/>
    <w:rsid w:val="00F7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D913-26A7-46F3-B70C-CFC61749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A90"/>
  </w:style>
  <w:style w:type="paragraph" w:styleId="Footer">
    <w:name w:val="footer"/>
    <w:basedOn w:val="Normal"/>
    <w:link w:val="FooterChar"/>
    <w:uiPriority w:val="99"/>
    <w:unhideWhenUsed/>
    <w:rsid w:val="003D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90"/>
  </w:style>
  <w:style w:type="paragraph" w:styleId="BalloonText">
    <w:name w:val="Balloon Text"/>
    <w:basedOn w:val="Normal"/>
    <w:link w:val="BalloonTextChar"/>
    <w:uiPriority w:val="99"/>
    <w:semiHidden/>
    <w:unhideWhenUsed/>
    <w:rsid w:val="003D0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- 2.8 International Research 03-11-2011</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- 2.8 International Research 03-11-2011</dc:title>
  <dc:creator>SharpJenniferR</dc:creator>
  <cp:lastModifiedBy>Henning, Kathryn</cp:lastModifiedBy>
  <cp:revision>2</cp:revision>
  <dcterms:created xsi:type="dcterms:W3CDTF">2016-02-19T20:28:00Z</dcterms:created>
  <dcterms:modified xsi:type="dcterms:W3CDTF">2016-02-19T20:28:00Z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2011-03-22T00:00:00Z</vt:filetime>
  </property>
  <property fmtid="{D5CDD505-2E9C-101B-9397-08002B2CF9AE}" pid="3" name="LastSaved">
    <vt:filetime>2015-04-06T00:00:00Z</vt:filetime>
  </property>
</Properties>
</file>