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65" w:rsidRDefault="000F0565" w:rsidP="000F0565">
      <w:pPr>
        <w:jc w:val="center"/>
        <w:rPr>
          <w:rFonts w:ascii="Arial" w:hAnsi="Arial" w:cs="Arial"/>
          <w:sz w:val="20"/>
          <w:szCs w:val="20"/>
        </w:rPr>
      </w:pPr>
      <w:r>
        <w:rPr>
          <w:rFonts w:ascii="Arial" w:hAnsi="Arial" w:cs="Arial"/>
          <w:sz w:val="20"/>
          <w:szCs w:val="20"/>
        </w:rPr>
        <w:t>Survey Study Introductory Language</w:t>
      </w:r>
      <w:bookmarkStart w:id="0" w:name="_GoBack"/>
      <w:bookmarkEnd w:id="0"/>
    </w:p>
    <w:p w:rsidR="000F0565" w:rsidRDefault="000F0565" w:rsidP="000F0565">
      <w:pPr>
        <w:jc w:val="center"/>
        <w:rPr>
          <w:rFonts w:ascii="Arial" w:hAnsi="Arial" w:cs="Arial"/>
          <w:sz w:val="20"/>
          <w:szCs w:val="20"/>
        </w:rPr>
      </w:pPr>
    </w:p>
    <w:p w:rsidR="00D7618C" w:rsidRDefault="00C66A42" w:rsidP="00C66A42">
      <w:pPr>
        <w:rPr>
          <w:rFonts w:ascii="Arial" w:hAnsi="Arial" w:cs="Arial"/>
          <w:color w:val="5B9BD5" w:themeColor="accent1"/>
          <w:sz w:val="20"/>
          <w:szCs w:val="20"/>
        </w:rPr>
      </w:pPr>
      <w:r w:rsidRPr="00C66A42">
        <w:rPr>
          <w:rFonts w:ascii="Arial" w:hAnsi="Arial" w:cs="Arial"/>
          <w:sz w:val="20"/>
          <w:szCs w:val="20"/>
        </w:rPr>
        <w:t xml:space="preserve">We are doing a research study about </w:t>
      </w:r>
      <w:r w:rsidRPr="00C66A42">
        <w:rPr>
          <w:rFonts w:ascii="Arial" w:hAnsi="Arial" w:cs="Arial"/>
          <w:color w:val="5B9BD5" w:themeColor="accent1"/>
          <w:sz w:val="20"/>
          <w:szCs w:val="20"/>
        </w:rPr>
        <w:t>(</w:t>
      </w:r>
      <w:r w:rsidRPr="00C66A42">
        <w:rPr>
          <w:rFonts w:ascii="Arial" w:hAnsi="Arial" w:cs="Arial"/>
          <w:i/>
          <w:color w:val="5B9BD5" w:themeColor="accent1"/>
          <w:sz w:val="20"/>
          <w:szCs w:val="20"/>
        </w:rPr>
        <w:t xml:space="preserve">describe what it’s about. Examples: what people think about using food </w:t>
      </w:r>
      <w:proofErr w:type="gramStart"/>
      <w:r w:rsidRPr="00C66A42">
        <w:rPr>
          <w:rFonts w:ascii="Arial" w:hAnsi="Arial" w:cs="Arial"/>
          <w:i/>
          <w:color w:val="5B9BD5" w:themeColor="accent1"/>
          <w:sz w:val="20"/>
          <w:szCs w:val="20"/>
        </w:rPr>
        <w:t>banks.</w:t>
      </w:r>
      <w:proofErr w:type="gramEnd"/>
      <w:r w:rsidRPr="00C66A42">
        <w:rPr>
          <w:rFonts w:ascii="Arial" w:hAnsi="Arial" w:cs="Arial"/>
          <w:i/>
          <w:color w:val="5B9BD5" w:themeColor="accent1"/>
          <w:sz w:val="20"/>
          <w:szCs w:val="20"/>
        </w:rPr>
        <w:t xml:space="preserve"> </w:t>
      </w:r>
      <w:proofErr w:type="gramStart"/>
      <w:r w:rsidRPr="00C66A42">
        <w:rPr>
          <w:rFonts w:ascii="Arial" w:hAnsi="Arial" w:cs="Arial"/>
          <w:i/>
          <w:color w:val="5B9BD5" w:themeColor="accent1"/>
          <w:sz w:val="20"/>
          <w:szCs w:val="20"/>
        </w:rPr>
        <w:t>how</w:t>
      </w:r>
      <w:proofErr w:type="gramEnd"/>
      <w:r w:rsidRPr="00C66A42">
        <w:rPr>
          <w:rFonts w:ascii="Arial" w:hAnsi="Arial" w:cs="Arial"/>
          <w:i/>
          <w:color w:val="5B9BD5" w:themeColor="accent1"/>
          <w:sz w:val="20"/>
          <w:szCs w:val="20"/>
        </w:rPr>
        <w:t xml:space="preserve"> surgery residents and fellows </w:t>
      </w:r>
      <w:r>
        <w:rPr>
          <w:rFonts w:ascii="Arial" w:hAnsi="Arial" w:cs="Arial"/>
          <w:i/>
          <w:color w:val="5B9BD5" w:themeColor="accent1"/>
          <w:sz w:val="20"/>
          <w:szCs w:val="20"/>
        </w:rPr>
        <w:t>feel about their work schedules</w:t>
      </w:r>
      <w:r>
        <w:rPr>
          <w:rFonts w:ascii="Arial" w:hAnsi="Arial" w:cs="Arial"/>
          <w:i/>
          <w:sz w:val="20"/>
          <w:szCs w:val="20"/>
        </w:rPr>
        <w:t>.</w:t>
      </w:r>
      <w:r w:rsidRPr="00C66A42">
        <w:rPr>
          <w:rFonts w:ascii="Arial" w:hAnsi="Arial" w:cs="Arial"/>
          <w:i/>
          <w:sz w:val="20"/>
          <w:szCs w:val="20"/>
        </w:rPr>
        <w:t xml:space="preserve"> </w:t>
      </w:r>
      <w:r w:rsidRPr="00C66A42">
        <w:rPr>
          <w:rFonts w:ascii="Arial" w:hAnsi="Arial" w:cs="Arial"/>
          <w:sz w:val="20"/>
          <w:szCs w:val="20"/>
        </w:rPr>
        <w:t xml:space="preserve">We are asking people like you to </w:t>
      </w:r>
      <w:r>
        <w:rPr>
          <w:rFonts w:ascii="Arial" w:hAnsi="Arial" w:cs="Arial"/>
          <w:sz w:val="20"/>
          <w:szCs w:val="20"/>
        </w:rPr>
        <w:t xml:space="preserve">complete a survey to </w:t>
      </w:r>
      <w:r w:rsidRPr="00C66A42">
        <w:rPr>
          <w:rFonts w:ascii="Arial" w:hAnsi="Arial" w:cs="Arial"/>
          <w:sz w:val="20"/>
          <w:szCs w:val="20"/>
        </w:rPr>
        <w:t xml:space="preserve">help us learn more about </w:t>
      </w:r>
      <w:r w:rsidRPr="00C66A42">
        <w:rPr>
          <w:rFonts w:ascii="Arial" w:hAnsi="Arial" w:cs="Arial"/>
          <w:i/>
          <w:color w:val="5B9BD5" w:themeColor="accent1"/>
          <w:sz w:val="20"/>
          <w:szCs w:val="20"/>
        </w:rPr>
        <w:t xml:space="preserve">(describe what you’re trying to learn. Don’t repeat the language from above verbatim; instead describe what you’re trying to learn. Examples, based on the above: </w:t>
      </w:r>
      <w:r>
        <w:rPr>
          <w:rFonts w:ascii="Arial" w:hAnsi="Arial" w:cs="Arial"/>
          <w:i/>
          <w:color w:val="5B9BD5" w:themeColor="accent1"/>
          <w:sz w:val="20"/>
          <w:szCs w:val="20"/>
        </w:rPr>
        <w:t>whether food banks are doing a good job in making food available to families; whether surgery residents and fellows feel their work schedules make it easier or harder for them to learn new surgery skills.)</w:t>
      </w:r>
    </w:p>
    <w:p w:rsidR="00C66A42" w:rsidRDefault="00C66A42" w:rsidP="00C66A42">
      <w:pPr>
        <w:rPr>
          <w:rFonts w:ascii="Arial" w:hAnsi="Arial" w:cs="Arial"/>
          <w:i/>
          <w:color w:val="2E74B5" w:themeColor="accent1" w:themeShade="BF"/>
          <w:sz w:val="20"/>
          <w:szCs w:val="20"/>
        </w:rPr>
      </w:pPr>
      <w:r>
        <w:rPr>
          <w:rFonts w:ascii="Arial" w:hAnsi="Arial" w:cs="Arial"/>
          <w:sz w:val="20"/>
          <w:szCs w:val="20"/>
        </w:rPr>
        <w:t xml:space="preserve">The survey includes </w:t>
      </w:r>
      <w:r w:rsidRPr="00C66A42">
        <w:rPr>
          <w:rFonts w:ascii="Arial" w:hAnsi="Arial" w:cs="Arial"/>
          <w:i/>
          <w:color w:val="2E74B5" w:themeColor="accent1" w:themeShade="BF"/>
          <w:sz w:val="20"/>
          <w:szCs w:val="20"/>
        </w:rPr>
        <w:t xml:space="preserve">(how many) </w:t>
      </w:r>
      <w:r>
        <w:rPr>
          <w:rFonts w:ascii="Arial" w:hAnsi="Arial" w:cs="Arial"/>
          <w:sz w:val="20"/>
          <w:szCs w:val="20"/>
        </w:rPr>
        <w:t xml:space="preserve">questions and should take about </w:t>
      </w:r>
      <w:r w:rsidRPr="00C66A42">
        <w:rPr>
          <w:rFonts w:ascii="Arial" w:hAnsi="Arial" w:cs="Arial"/>
          <w:i/>
          <w:color w:val="2E74B5" w:themeColor="accent1" w:themeShade="BF"/>
          <w:sz w:val="20"/>
          <w:szCs w:val="20"/>
        </w:rPr>
        <w:t xml:space="preserve">(how long) </w:t>
      </w:r>
      <w:r>
        <w:rPr>
          <w:rFonts w:ascii="Arial" w:hAnsi="Arial" w:cs="Arial"/>
          <w:sz w:val="20"/>
          <w:szCs w:val="20"/>
        </w:rPr>
        <w:t xml:space="preserve">to complete. You can take the survey </w:t>
      </w:r>
      <w:r w:rsidRPr="00C66A42">
        <w:rPr>
          <w:rFonts w:ascii="Arial" w:hAnsi="Arial" w:cs="Arial"/>
          <w:i/>
          <w:color w:val="2E74B5" w:themeColor="accent1" w:themeShade="BF"/>
          <w:sz w:val="20"/>
          <w:szCs w:val="20"/>
        </w:rPr>
        <w:t>(describe how; on paper, on a tablet, etc.)</w:t>
      </w:r>
      <w:r>
        <w:rPr>
          <w:rFonts w:ascii="Arial" w:hAnsi="Arial" w:cs="Arial"/>
          <w:color w:val="2E74B5" w:themeColor="accent1" w:themeShade="BF"/>
          <w:sz w:val="20"/>
          <w:szCs w:val="20"/>
        </w:rPr>
        <w:t xml:space="preserve"> </w:t>
      </w:r>
      <w:r>
        <w:rPr>
          <w:rFonts w:ascii="Arial" w:hAnsi="Arial" w:cs="Arial"/>
          <w:i/>
          <w:color w:val="2E74B5" w:themeColor="accent1" w:themeShade="BF"/>
          <w:sz w:val="20"/>
          <w:szCs w:val="20"/>
        </w:rPr>
        <w:t>Add language indicating whether survey responses will include direct identifiers and describe how survey responses will be stored.</w:t>
      </w:r>
    </w:p>
    <w:p w:rsidR="00C66A42" w:rsidRPr="00C66A42" w:rsidRDefault="00C66A42" w:rsidP="00C66A42">
      <w:pPr>
        <w:rPr>
          <w:rFonts w:ascii="Arial" w:hAnsi="Arial" w:cs="Arial"/>
          <w:i/>
          <w:color w:val="2E74B5" w:themeColor="accent1" w:themeShade="BF"/>
          <w:sz w:val="20"/>
          <w:szCs w:val="20"/>
        </w:rPr>
      </w:pPr>
      <w:r>
        <w:rPr>
          <w:rFonts w:ascii="Arial" w:hAnsi="Arial" w:cs="Arial"/>
          <w:sz w:val="20"/>
          <w:szCs w:val="20"/>
        </w:rPr>
        <w:t xml:space="preserve">We will keep your answers confidential to the extent possible. The UAMS Institutional Review Board (IRB) and other institutional oversight offices may review the information we collect, to make sure we are doing the research correctly. </w:t>
      </w:r>
      <w:r>
        <w:rPr>
          <w:rFonts w:ascii="Arial" w:hAnsi="Arial" w:cs="Arial"/>
          <w:i/>
          <w:color w:val="2E74B5" w:themeColor="accent1" w:themeShade="BF"/>
          <w:sz w:val="20"/>
          <w:szCs w:val="20"/>
        </w:rPr>
        <w:t>Indicate whether data will be stored for future research and if so, whether stored data will contain direct identifiers, if the data were initially collected with identifiers.</w:t>
      </w:r>
    </w:p>
    <w:p w:rsidR="00C66A42" w:rsidRDefault="00C66A42" w:rsidP="00C66A42">
      <w:pPr>
        <w:rPr>
          <w:rFonts w:ascii="Arial" w:hAnsi="Arial" w:cs="Arial"/>
          <w:i/>
          <w:color w:val="2E74B5" w:themeColor="accent1" w:themeShade="BF"/>
          <w:sz w:val="20"/>
          <w:szCs w:val="20"/>
        </w:rPr>
      </w:pPr>
      <w:r>
        <w:rPr>
          <w:rFonts w:ascii="Arial" w:hAnsi="Arial" w:cs="Arial"/>
          <w:i/>
          <w:color w:val="2E74B5" w:themeColor="accent1" w:themeShade="BF"/>
          <w:sz w:val="20"/>
          <w:szCs w:val="20"/>
        </w:rPr>
        <w:t>Describe any risks associated with potential loss of confidentiality</w:t>
      </w:r>
      <w:r w:rsidR="000F0565">
        <w:rPr>
          <w:rFonts w:ascii="Arial" w:hAnsi="Arial" w:cs="Arial"/>
          <w:i/>
          <w:color w:val="2E74B5" w:themeColor="accent1" w:themeShade="BF"/>
          <w:sz w:val="20"/>
          <w:szCs w:val="20"/>
        </w:rPr>
        <w:t xml:space="preserve"> and steps you will take to minimize that risk</w:t>
      </w:r>
      <w:r>
        <w:rPr>
          <w:rFonts w:ascii="Arial" w:hAnsi="Arial" w:cs="Arial"/>
          <w:i/>
          <w:color w:val="2E74B5" w:themeColor="accent1" w:themeShade="BF"/>
          <w:sz w:val="20"/>
          <w:szCs w:val="20"/>
        </w:rPr>
        <w:t>. Note that these risks will differ depending on whether the information coll</w:t>
      </w:r>
      <w:r w:rsidR="000F0565">
        <w:rPr>
          <w:rFonts w:ascii="Arial" w:hAnsi="Arial" w:cs="Arial"/>
          <w:i/>
          <w:color w:val="2E74B5" w:themeColor="accent1" w:themeShade="BF"/>
          <w:sz w:val="20"/>
          <w:szCs w:val="20"/>
        </w:rPr>
        <w:t xml:space="preserve">ected is potentially sensitive, whether it includes identifiers, etc. </w:t>
      </w:r>
    </w:p>
    <w:p w:rsidR="000F0565" w:rsidRDefault="000F0565" w:rsidP="00C66A42">
      <w:pPr>
        <w:rPr>
          <w:rFonts w:ascii="Arial" w:hAnsi="Arial" w:cs="Arial"/>
          <w:sz w:val="20"/>
          <w:szCs w:val="20"/>
        </w:rPr>
      </w:pPr>
      <w:r>
        <w:rPr>
          <w:rFonts w:ascii="Arial" w:hAnsi="Arial" w:cs="Arial"/>
          <w:sz w:val="20"/>
          <w:szCs w:val="20"/>
        </w:rPr>
        <w:t xml:space="preserve">It’s entirely up to you whether or not to join this research study. Nothing about your </w:t>
      </w:r>
      <w:r>
        <w:rPr>
          <w:rFonts w:ascii="Arial" w:hAnsi="Arial" w:cs="Arial"/>
          <w:i/>
          <w:color w:val="2E74B5" w:themeColor="accent1" w:themeShade="BF"/>
          <w:sz w:val="20"/>
          <w:szCs w:val="20"/>
        </w:rPr>
        <w:t>(</w:t>
      </w:r>
      <w:proofErr w:type="spellStart"/>
      <w:r>
        <w:rPr>
          <w:rFonts w:ascii="Arial" w:hAnsi="Arial" w:cs="Arial"/>
          <w:i/>
          <w:color w:val="2E74B5" w:themeColor="accent1" w:themeShade="BF"/>
          <w:sz w:val="20"/>
          <w:szCs w:val="20"/>
        </w:rPr>
        <w:t>adademic</w:t>
      </w:r>
      <w:proofErr w:type="spellEnd"/>
      <w:r>
        <w:rPr>
          <w:rFonts w:ascii="Arial" w:hAnsi="Arial" w:cs="Arial"/>
          <w:i/>
          <w:color w:val="2E74B5" w:themeColor="accent1" w:themeShade="BF"/>
          <w:sz w:val="20"/>
          <w:szCs w:val="20"/>
        </w:rPr>
        <w:t>/employment status or ability to get care from UAMS/ACH; edit as appropriate)</w:t>
      </w:r>
      <w:r>
        <w:rPr>
          <w:rFonts w:ascii="Arial" w:hAnsi="Arial" w:cs="Arial"/>
          <w:color w:val="2E74B5" w:themeColor="accent1" w:themeShade="BF"/>
          <w:sz w:val="20"/>
          <w:szCs w:val="20"/>
        </w:rPr>
        <w:t xml:space="preserve"> </w:t>
      </w:r>
      <w:r>
        <w:rPr>
          <w:rFonts w:ascii="Arial" w:hAnsi="Arial" w:cs="Arial"/>
          <w:sz w:val="20"/>
          <w:szCs w:val="20"/>
        </w:rPr>
        <w:t xml:space="preserve">will change. </w:t>
      </w:r>
      <w:r>
        <w:rPr>
          <w:rFonts w:ascii="Arial" w:hAnsi="Arial" w:cs="Arial"/>
          <w:i/>
          <w:color w:val="2E74B5" w:themeColor="accent1" w:themeShade="BF"/>
          <w:sz w:val="20"/>
          <w:szCs w:val="20"/>
        </w:rPr>
        <w:t>For student and employee research, indicate if individual or aggregate results will be shared with supervisors or faculty.</w:t>
      </w:r>
      <w:r>
        <w:rPr>
          <w:rFonts w:ascii="Arial" w:hAnsi="Arial" w:cs="Arial"/>
          <w:color w:val="2E74B5" w:themeColor="accent1" w:themeShade="BF"/>
          <w:sz w:val="20"/>
          <w:szCs w:val="20"/>
        </w:rPr>
        <w:t xml:space="preserve"> </w:t>
      </w:r>
      <w:r>
        <w:rPr>
          <w:rFonts w:ascii="Arial" w:hAnsi="Arial" w:cs="Arial"/>
          <w:sz w:val="20"/>
          <w:szCs w:val="20"/>
        </w:rPr>
        <w:t xml:space="preserve">You can decide not to participate in the study even after you have started the survey. Just tell the interviewer you’ve changed your mind and want to stop </w:t>
      </w:r>
      <w:r w:rsidRPr="000F0565">
        <w:rPr>
          <w:rFonts w:ascii="Arial" w:hAnsi="Arial" w:cs="Arial"/>
          <w:color w:val="2E74B5" w:themeColor="accent1" w:themeShade="BF"/>
          <w:sz w:val="20"/>
          <w:szCs w:val="20"/>
        </w:rPr>
        <w:t>OR</w:t>
      </w:r>
      <w:r>
        <w:rPr>
          <w:rFonts w:ascii="Arial" w:hAnsi="Arial" w:cs="Arial"/>
          <w:sz w:val="20"/>
          <w:szCs w:val="20"/>
        </w:rPr>
        <w:t xml:space="preserve"> don’t submit the electronic survey to us.</w:t>
      </w:r>
    </w:p>
    <w:p w:rsidR="0043002A" w:rsidRPr="00A7554F" w:rsidRDefault="0043002A" w:rsidP="00C66A42">
      <w:pPr>
        <w:rPr>
          <w:rFonts w:ascii="Arial" w:hAnsi="Arial" w:cs="Arial"/>
          <w:i/>
          <w:color w:val="2E74B5" w:themeColor="accent1" w:themeShade="BF"/>
          <w:sz w:val="20"/>
          <w:szCs w:val="20"/>
        </w:rPr>
      </w:pPr>
      <w:r w:rsidRPr="00A7554F">
        <w:rPr>
          <w:rFonts w:ascii="Arial" w:hAnsi="Arial" w:cs="Arial"/>
          <w:i/>
          <w:color w:val="2E74B5" w:themeColor="accent1" w:themeShade="BF"/>
          <w:sz w:val="20"/>
          <w:szCs w:val="20"/>
        </w:rPr>
        <w:t xml:space="preserve">If applicable, add study team and IRB contact information. </w:t>
      </w:r>
      <w:r w:rsidR="00A7554F" w:rsidRPr="00A7554F">
        <w:rPr>
          <w:rFonts w:ascii="Arial" w:hAnsi="Arial" w:cs="Arial"/>
          <w:i/>
          <w:color w:val="2E74B5" w:themeColor="accent1" w:themeShade="BF"/>
          <w:sz w:val="20"/>
          <w:szCs w:val="20"/>
        </w:rPr>
        <w:t xml:space="preserve">Considerations related to applicability include things like the context in which the survey is completed (i.e. will the person be able to write down or later access the contact information, or is this a one-and-done where they’re not likely to note contact info), whether the study population targets a vulnerable population, whereby they may have a concern that study participation might affect their supervisors’ evaluations of them, such as students or employees, etc.) </w:t>
      </w:r>
    </w:p>
    <w:sectPr w:rsidR="0043002A" w:rsidRPr="00A755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DE" w:rsidRDefault="000928DE" w:rsidP="00AB03A8">
      <w:pPr>
        <w:spacing w:after="0" w:line="240" w:lineRule="auto"/>
      </w:pPr>
      <w:r>
        <w:separator/>
      </w:r>
    </w:p>
  </w:endnote>
  <w:endnote w:type="continuationSeparator" w:id="0">
    <w:p w:rsidR="000928DE" w:rsidRDefault="000928DE" w:rsidP="00AB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A8" w:rsidRPr="00AB03A8" w:rsidRDefault="00AB03A8">
    <w:pPr>
      <w:pStyle w:val="Footer"/>
      <w:rPr>
        <w:color w:val="9CC2E5" w:themeColor="accent1" w:themeTint="99"/>
        <w:sz w:val="16"/>
        <w:szCs w:val="16"/>
      </w:rPr>
    </w:pPr>
    <w:r>
      <w:rPr>
        <w:color w:val="9CC2E5" w:themeColor="accent1" w:themeTint="99"/>
        <w:sz w:val="16"/>
        <w:szCs w:val="16"/>
      </w:rPr>
      <w:t>Survey study intro paragraph template 8.24.21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DE" w:rsidRDefault="000928DE" w:rsidP="00AB03A8">
      <w:pPr>
        <w:spacing w:after="0" w:line="240" w:lineRule="auto"/>
      </w:pPr>
      <w:r>
        <w:separator/>
      </w:r>
    </w:p>
  </w:footnote>
  <w:footnote w:type="continuationSeparator" w:id="0">
    <w:p w:rsidR="000928DE" w:rsidRDefault="000928DE" w:rsidP="00AB0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42"/>
    <w:rsid w:val="000928DE"/>
    <w:rsid w:val="000F0565"/>
    <w:rsid w:val="00272227"/>
    <w:rsid w:val="0043002A"/>
    <w:rsid w:val="00A45A5D"/>
    <w:rsid w:val="00A7554F"/>
    <w:rsid w:val="00AB03A8"/>
    <w:rsid w:val="00C6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FC8B"/>
  <w15:chartTrackingRefBased/>
  <w15:docId w15:val="{A1C9195F-DBAF-4EF5-BE82-898BF9B1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A8"/>
  </w:style>
  <w:style w:type="paragraph" w:styleId="Footer">
    <w:name w:val="footer"/>
    <w:basedOn w:val="Normal"/>
    <w:link w:val="FooterChar"/>
    <w:uiPriority w:val="99"/>
    <w:unhideWhenUsed/>
    <w:rsid w:val="00AB0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Paal, Edith S</dc:creator>
  <cp:keywords/>
  <dc:description/>
  <cp:lastModifiedBy>Paal, Edith S</cp:lastModifiedBy>
  <cp:revision>2</cp:revision>
  <dcterms:created xsi:type="dcterms:W3CDTF">2021-08-25T20:14:00Z</dcterms:created>
  <dcterms:modified xsi:type="dcterms:W3CDTF">2021-08-25T20:14:00Z</dcterms:modified>
</cp:coreProperties>
</file>