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B684" w14:textId="77777777" w:rsidR="005244B0" w:rsidRDefault="00096D44" w:rsidP="057694AF">
      <w:pPr>
        <w:pStyle w:val="Title"/>
      </w:pPr>
      <w:r w:rsidRPr="057694AF">
        <w:t>University</w:t>
      </w:r>
      <w:r w:rsidRPr="057694AF">
        <w:rPr>
          <w:b w:val="0"/>
          <w:bCs w:val="0"/>
          <w:spacing w:val="-14"/>
        </w:rPr>
        <w:t xml:space="preserve"> </w:t>
      </w:r>
      <w:r w:rsidRPr="057694AF">
        <w:t>of</w:t>
      </w:r>
      <w:r w:rsidRPr="057694AF">
        <w:rPr>
          <w:b w:val="0"/>
          <w:bCs w:val="0"/>
          <w:spacing w:val="-13"/>
        </w:rPr>
        <w:t xml:space="preserve"> </w:t>
      </w:r>
      <w:r w:rsidRPr="057694AF">
        <w:t>Arkansas</w:t>
      </w:r>
      <w:r w:rsidRPr="057694AF">
        <w:rPr>
          <w:b w:val="0"/>
          <w:bCs w:val="0"/>
          <w:spacing w:val="-14"/>
        </w:rPr>
        <w:t xml:space="preserve"> </w:t>
      </w:r>
      <w:r w:rsidRPr="057694AF">
        <w:t>for</w:t>
      </w:r>
      <w:r w:rsidRPr="057694AF">
        <w:rPr>
          <w:b w:val="0"/>
          <w:bCs w:val="0"/>
          <w:spacing w:val="-13"/>
        </w:rPr>
        <w:t xml:space="preserve"> </w:t>
      </w:r>
      <w:r w:rsidRPr="057694AF">
        <w:t>Medical</w:t>
      </w:r>
      <w:r w:rsidRPr="057694AF">
        <w:rPr>
          <w:b w:val="0"/>
          <w:bCs w:val="0"/>
          <w:spacing w:val="-14"/>
        </w:rPr>
        <w:t xml:space="preserve"> </w:t>
      </w:r>
      <w:r w:rsidRPr="057694AF">
        <w:rPr>
          <w:spacing w:val="-2"/>
        </w:rPr>
        <w:t>Sciences</w:t>
      </w:r>
    </w:p>
    <w:p w14:paraId="27ECD05A" w14:textId="77777777" w:rsidR="005244B0" w:rsidRDefault="00096D44" w:rsidP="057694AF">
      <w:pPr>
        <w:spacing w:before="207"/>
        <w:ind w:left="18" w:right="1"/>
        <w:jc w:val="center"/>
        <w:rPr>
          <w:b/>
          <w:bCs/>
          <w:sz w:val="32"/>
          <w:szCs w:val="32"/>
        </w:rPr>
      </w:pPr>
      <w:r w:rsidRPr="057694AF">
        <w:rPr>
          <w:b/>
          <w:bCs/>
          <w:sz w:val="32"/>
          <w:szCs w:val="32"/>
        </w:rPr>
        <w:t>Sponsor</w:t>
      </w:r>
      <w:r w:rsidRPr="057694AF">
        <w:rPr>
          <w:spacing w:val="-4"/>
          <w:sz w:val="32"/>
          <w:szCs w:val="32"/>
        </w:rPr>
        <w:t xml:space="preserve"> </w:t>
      </w:r>
      <w:r w:rsidRPr="057694AF">
        <w:rPr>
          <w:b/>
          <w:bCs/>
          <w:sz w:val="32"/>
          <w:szCs w:val="32"/>
        </w:rPr>
        <w:t>and</w:t>
      </w:r>
      <w:r w:rsidRPr="057694AF">
        <w:rPr>
          <w:spacing w:val="-2"/>
          <w:sz w:val="32"/>
          <w:szCs w:val="32"/>
        </w:rPr>
        <w:t xml:space="preserve"> </w:t>
      </w:r>
      <w:proofErr w:type="spellStart"/>
      <w:r w:rsidRPr="057694AF">
        <w:rPr>
          <w:b/>
          <w:bCs/>
          <w:sz w:val="32"/>
          <w:szCs w:val="32"/>
        </w:rPr>
        <w:t>xIRB</w:t>
      </w:r>
      <w:proofErr w:type="spellEnd"/>
      <w:r w:rsidRPr="057694AF">
        <w:rPr>
          <w:spacing w:val="-1"/>
          <w:sz w:val="32"/>
          <w:szCs w:val="32"/>
        </w:rPr>
        <w:t xml:space="preserve"> </w:t>
      </w:r>
      <w:r w:rsidRPr="057694AF">
        <w:rPr>
          <w:b/>
          <w:bCs/>
          <w:sz w:val="32"/>
          <w:szCs w:val="32"/>
        </w:rPr>
        <w:t>(local</w:t>
      </w:r>
      <w:r w:rsidRPr="057694AF">
        <w:rPr>
          <w:spacing w:val="-2"/>
          <w:sz w:val="32"/>
          <w:szCs w:val="32"/>
        </w:rPr>
        <w:t xml:space="preserve"> </w:t>
      </w:r>
      <w:r w:rsidRPr="057694AF">
        <w:rPr>
          <w:b/>
          <w:bCs/>
          <w:sz w:val="32"/>
          <w:szCs w:val="32"/>
        </w:rPr>
        <w:t>context)</w:t>
      </w:r>
      <w:r w:rsidRPr="057694AF">
        <w:rPr>
          <w:spacing w:val="-2"/>
          <w:sz w:val="32"/>
          <w:szCs w:val="32"/>
        </w:rPr>
        <w:t xml:space="preserve"> </w:t>
      </w:r>
      <w:r w:rsidRPr="057694AF">
        <w:rPr>
          <w:b/>
          <w:bCs/>
          <w:spacing w:val="-2"/>
          <w:sz w:val="32"/>
          <w:szCs w:val="32"/>
        </w:rPr>
        <w:t>Information</w:t>
      </w:r>
    </w:p>
    <w:p w14:paraId="4301E3D6" w14:textId="77777777" w:rsidR="005244B0" w:rsidRDefault="005244B0" w:rsidP="057694AF">
      <w:pPr>
        <w:pStyle w:val="BodyText"/>
        <w:spacing w:before="0"/>
        <w:ind w:left="0"/>
        <w:rPr>
          <w:b/>
          <w:bCs/>
          <w:sz w:val="32"/>
          <w:szCs w:val="32"/>
        </w:rPr>
      </w:pPr>
    </w:p>
    <w:p w14:paraId="3A8E6C19" w14:textId="77777777" w:rsidR="005244B0" w:rsidRDefault="005244B0" w:rsidP="057694AF">
      <w:pPr>
        <w:pStyle w:val="BodyText"/>
        <w:spacing w:before="259"/>
        <w:ind w:left="0"/>
        <w:rPr>
          <w:b/>
          <w:bCs/>
          <w:sz w:val="32"/>
          <w:szCs w:val="32"/>
        </w:rPr>
      </w:pPr>
    </w:p>
    <w:p w14:paraId="04D5CF61" w14:textId="77777777" w:rsidR="005244B0" w:rsidRDefault="00096D44" w:rsidP="057694AF">
      <w:pPr>
        <w:pStyle w:val="Heading1"/>
        <w:spacing w:before="0"/>
        <w:rPr>
          <w:u w:val="none"/>
        </w:rPr>
      </w:pPr>
      <w:r w:rsidRPr="057694AF">
        <w:t>Institutional</w:t>
      </w:r>
      <w:r w:rsidRPr="057694AF">
        <w:rPr>
          <w:b w:val="0"/>
          <w:bCs w:val="0"/>
          <w:spacing w:val="-15"/>
        </w:rPr>
        <w:t xml:space="preserve"> </w:t>
      </w:r>
      <w:r w:rsidRPr="057694AF">
        <w:rPr>
          <w:spacing w:val="-2"/>
        </w:rPr>
        <w:t>Information</w:t>
      </w:r>
    </w:p>
    <w:p w14:paraId="19817CFB" w14:textId="7AEEDCC5" w:rsidR="005244B0" w:rsidRDefault="00096D44" w:rsidP="057694AF">
      <w:pPr>
        <w:pStyle w:val="ListParagraph"/>
        <w:numPr>
          <w:ilvl w:val="0"/>
          <w:numId w:val="3"/>
        </w:numPr>
        <w:tabs>
          <w:tab w:val="left" w:pos="840"/>
        </w:tabs>
        <w:spacing w:before="185" w:line="259" w:lineRule="auto"/>
        <w:ind w:right="484"/>
        <w:rPr>
          <w:sz w:val="24"/>
          <w:szCs w:val="24"/>
        </w:rPr>
      </w:pPr>
      <w:r w:rsidRPr="057694AF">
        <w:rPr>
          <w:sz w:val="24"/>
          <w:szCs w:val="24"/>
        </w:rPr>
        <w:t>Full</w:t>
      </w:r>
      <w:r w:rsidRPr="057694AF">
        <w:rPr>
          <w:spacing w:val="-3"/>
          <w:sz w:val="24"/>
          <w:szCs w:val="24"/>
        </w:rPr>
        <w:t xml:space="preserve"> </w:t>
      </w:r>
      <w:r w:rsidRPr="057694AF">
        <w:rPr>
          <w:sz w:val="24"/>
          <w:szCs w:val="24"/>
        </w:rPr>
        <w:t>Legal</w:t>
      </w:r>
      <w:r w:rsidRPr="057694AF">
        <w:rPr>
          <w:spacing w:val="-3"/>
          <w:sz w:val="24"/>
          <w:szCs w:val="24"/>
        </w:rPr>
        <w:t xml:space="preserve"> </w:t>
      </w:r>
      <w:r w:rsidRPr="057694AF">
        <w:rPr>
          <w:sz w:val="24"/>
          <w:szCs w:val="24"/>
        </w:rPr>
        <w:t>Name:</w:t>
      </w:r>
      <w:r w:rsidRPr="057694AF">
        <w:rPr>
          <w:spacing w:val="40"/>
          <w:sz w:val="24"/>
          <w:szCs w:val="24"/>
        </w:rPr>
        <w:t xml:space="preserve"> </w:t>
      </w:r>
      <w:r w:rsidR="002F5045" w:rsidRPr="057694AF">
        <w:rPr>
          <w:sz w:val="24"/>
          <w:szCs w:val="24"/>
        </w:rPr>
        <w:t>The</w:t>
      </w:r>
      <w:r w:rsidRPr="057694AF">
        <w:rPr>
          <w:spacing w:val="-4"/>
          <w:sz w:val="24"/>
          <w:szCs w:val="24"/>
        </w:rPr>
        <w:t xml:space="preserve"> </w:t>
      </w:r>
      <w:r w:rsidRPr="057694AF">
        <w:rPr>
          <w:sz w:val="24"/>
          <w:szCs w:val="24"/>
        </w:rPr>
        <w:t>Board</w:t>
      </w:r>
      <w:r w:rsidRPr="057694AF">
        <w:rPr>
          <w:spacing w:val="-4"/>
          <w:sz w:val="24"/>
          <w:szCs w:val="24"/>
        </w:rPr>
        <w:t xml:space="preserve"> </w:t>
      </w:r>
      <w:r w:rsidRPr="057694AF">
        <w:rPr>
          <w:sz w:val="24"/>
          <w:szCs w:val="24"/>
        </w:rPr>
        <w:t>of</w:t>
      </w:r>
      <w:r w:rsidRPr="057694AF">
        <w:rPr>
          <w:spacing w:val="-4"/>
          <w:sz w:val="24"/>
          <w:szCs w:val="24"/>
        </w:rPr>
        <w:t xml:space="preserve"> </w:t>
      </w:r>
      <w:r w:rsidRPr="057694AF">
        <w:rPr>
          <w:sz w:val="24"/>
          <w:szCs w:val="24"/>
        </w:rPr>
        <w:t>Trustees</w:t>
      </w:r>
      <w:r w:rsidRPr="057694AF">
        <w:rPr>
          <w:spacing w:val="-4"/>
          <w:sz w:val="24"/>
          <w:szCs w:val="24"/>
        </w:rPr>
        <w:t xml:space="preserve"> </w:t>
      </w:r>
      <w:r w:rsidRPr="057694AF">
        <w:rPr>
          <w:sz w:val="24"/>
          <w:szCs w:val="24"/>
        </w:rPr>
        <w:t>for</w:t>
      </w:r>
      <w:r w:rsidRPr="057694AF">
        <w:rPr>
          <w:spacing w:val="-4"/>
          <w:sz w:val="24"/>
          <w:szCs w:val="24"/>
        </w:rPr>
        <w:t xml:space="preserve"> </w:t>
      </w:r>
      <w:r w:rsidRPr="057694AF">
        <w:rPr>
          <w:sz w:val="24"/>
          <w:szCs w:val="24"/>
        </w:rPr>
        <w:t xml:space="preserve">The University of Arkansas acting for and on behalf of the University of Arkansas for </w:t>
      </w:r>
      <w:r w:rsidRPr="057694AF">
        <w:rPr>
          <w:spacing w:val="-2"/>
          <w:sz w:val="24"/>
          <w:szCs w:val="24"/>
        </w:rPr>
        <w:t>Medical</w:t>
      </w:r>
      <w:r w:rsidR="00287C99" w:rsidRPr="057694AF">
        <w:rPr>
          <w:spacing w:val="-2"/>
          <w:sz w:val="24"/>
          <w:szCs w:val="24"/>
        </w:rPr>
        <w:t xml:space="preserve"> Sciences</w:t>
      </w:r>
    </w:p>
    <w:p w14:paraId="17A45A44" w14:textId="77777777" w:rsidR="005244B0" w:rsidRDefault="00096D44" w:rsidP="057694AF">
      <w:pPr>
        <w:pStyle w:val="ListParagraph"/>
        <w:numPr>
          <w:ilvl w:val="0"/>
          <w:numId w:val="3"/>
        </w:numPr>
        <w:tabs>
          <w:tab w:val="left" w:pos="839"/>
        </w:tabs>
        <w:spacing w:before="0" w:line="292" w:lineRule="exact"/>
        <w:ind w:left="839" w:hanging="359"/>
        <w:rPr>
          <w:sz w:val="24"/>
          <w:szCs w:val="24"/>
        </w:rPr>
      </w:pPr>
      <w:r w:rsidRPr="057694AF">
        <w:rPr>
          <w:sz w:val="24"/>
          <w:szCs w:val="24"/>
        </w:rPr>
        <w:t>Institution</w:t>
      </w:r>
      <w:r w:rsidRPr="057694AF">
        <w:rPr>
          <w:spacing w:val="-3"/>
          <w:sz w:val="24"/>
          <w:szCs w:val="24"/>
        </w:rPr>
        <w:t xml:space="preserve"> </w:t>
      </w:r>
      <w:r w:rsidRPr="057694AF">
        <w:rPr>
          <w:sz w:val="24"/>
          <w:szCs w:val="24"/>
        </w:rPr>
        <w:t>Category:</w:t>
      </w:r>
      <w:r w:rsidRPr="057694AF">
        <w:rPr>
          <w:spacing w:val="58"/>
          <w:sz w:val="24"/>
          <w:szCs w:val="24"/>
        </w:rPr>
        <w:t xml:space="preserve"> </w:t>
      </w:r>
      <w:r w:rsidRPr="057694AF">
        <w:rPr>
          <w:sz w:val="24"/>
          <w:szCs w:val="24"/>
        </w:rPr>
        <w:t>Academic</w:t>
      </w:r>
      <w:r w:rsidRPr="057694AF">
        <w:rPr>
          <w:spacing w:val="-1"/>
          <w:sz w:val="24"/>
          <w:szCs w:val="24"/>
        </w:rPr>
        <w:t xml:space="preserve"> </w:t>
      </w:r>
      <w:r w:rsidRPr="057694AF">
        <w:rPr>
          <w:sz w:val="24"/>
          <w:szCs w:val="24"/>
        </w:rPr>
        <w:t>Medical</w:t>
      </w:r>
      <w:r w:rsidRPr="057694AF">
        <w:rPr>
          <w:spacing w:val="-2"/>
          <w:sz w:val="24"/>
          <w:szCs w:val="24"/>
        </w:rPr>
        <w:t xml:space="preserve"> </w:t>
      </w:r>
      <w:r w:rsidRPr="057694AF">
        <w:rPr>
          <w:sz w:val="24"/>
          <w:szCs w:val="24"/>
        </w:rPr>
        <w:t>Center;</w:t>
      </w:r>
      <w:r w:rsidRPr="057694AF">
        <w:rPr>
          <w:spacing w:val="-2"/>
          <w:sz w:val="24"/>
          <w:szCs w:val="24"/>
        </w:rPr>
        <w:t xml:space="preserve"> </w:t>
      </w:r>
      <w:r w:rsidRPr="057694AF">
        <w:rPr>
          <w:sz w:val="24"/>
          <w:szCs w:val="24"/>
        </w:rPr>
        <w:t>Public</w:t>
      </w:r>
      <w:r w:rsidRPr="057694AF">
        <w:rPr>
          <w:spacing w:val="-1"/>
          <w:sz w:val="24"/>
          <w:szCs w:val="24"/>
        </w:rPr>
        <w:t xml:space="preserve"> </w:t>
      </w:r>
      <w:r w:rsidRPr="057694AF">
        <w:rPr>
          <w:spacing w:val="-2"/>
          <w:sz w:val="24"/>
          <w:szCs w:val="24"/>
        </w:rPr>
        <w:t>Institution</w:t>
      </w:r>
    </w:p>
    <w:p w14:paraId="17279535" w14:textId="77777777" w:rsidR="005244B0" w:rsidRDefault="00096D44" w:rsidP="057694AF">
      <w:pPr>
        <w:pStyle w:val="ListParagraph"/>
        <w:numPr>
          <w:ilvl w:val="0"/>
          <w:numId w:val="3"/>
        </w:numPr>
        <w:tabs>
          <w:tab w:val="left" w:pos="839"/>
        </w:tabs>
        <w:ind w:left="839" w:hanging="359"/>
        <w:rPr>
          <w:sz w:val="24"/>
          <w:szCs w:val="24"/>
        </w:rPr>
      </w:pPr>
      <w:r w:rsidRPr="057694AF">
        <w:rPr>
          <w:sz w:val="24"/>
          <w:szCs w:val="24"/>
        </w:rPr>
        <w:t>Mailing</w:t>
      </w:r>
      <w:r w:rsidRPr="057694AF">
        <w:rPr>
          <w:spacing w:val="-2"/>
          <w:sz w:val="24"/>
          <w:szCs w:val="24"/>
        </w:rPr>
        <w:t xml:space="preserve"> </w:t>
      </w:r>
      <w:r w:rsidRPr="057694AF">
        <w:rPr>
          <w:sz w:val="24"/>
          <w:szCs w:val="24"/>
        </w:rPr>
        <w:t>Address:</w:t>
      </w:r>
      <w:r w:rsidRPr="057694AF">
        <w:rPr>
          <w:spacing w:val="59"/>
          <w:sz w:val="24"/>
          <w:szCs w:val="24"/>
        </w:rPr>
        <w:t xml:space="preserve"> </w:t>
      </w:r>
      <w:r w:rsidRPr="057694AF">
        <w:rPr>
          <w:sz w:val="24"/>
          <w:szCs w:val="24"/>
        </w:rPr>
        <w:t>4301</w:t>
      </w:r>
      <w:r w:rsidRPr="057694AF">
        <w:rPr>
          <w:spacing w:val="-1"/>
          <w:sz w:val="24"/>
          <w:szCs w:val="24"/>
        </w:rPr>
        <w:t xml:space="preserve"> </w:t>
      </w:r>
      <w:r w:rsidRPr="057694AF">
        <w:rPr>
          <w:sz w:val="24"/>
          <w:szCs w:val="24"/>
        </w:rPr>
        <w:t>W.</w:t>
      </w:r>
      <w:r w:rsidRPr="057694AF">
        <w:rPr>
          <w:spacing w:val="-1"/>
          <w:sz w:val="24"/>
          <w:szCs w:val="24"/>
        </w:rPr>
        <w:t xml:space="preserve"> </w:t>
      </w:r>
      <w:r w:rsidRPr="057694AF">
        <w:rPr>
          <w:sz w:val="24"/>
          <w:szCs w:val="24"/>
        </w:rPr>
        <w:t>Markham</w:t>
      </w:r>
      <w:r w:rsidRPr="057694AF">
        <w:rPr>
          <w:spacing w:val="-1"/>
          <w:sz w:val="24"/>
          <w:szCs w:val="24"/>
        </w:rPr>
        <w:t xml:space="preserve"> </w:t>
      </w:r>
      <w:r w:rsidRPr="057694AF">
        <w:rPr>
          <w:sz w:val="24"/>
          <w:szCs w:val="24"/>
        </w:rPr>
        <w:t>St.,</w:t>
      </w:r>
      <w:r w:rsidRPr="057694AF">
        <w:rPr>
          <w:spacing w:val="-1"/>
          <w:sz w:val="24"/>
          <w:szCs w:val="24"/>
        </w:rPr>
        <w:t xml:space="preserve"> </w:t>
      </w:r>
      <w:r w:rsidRPr="057694AF">
        <w:rPr>
          <w:sz w:val="24"/>
          <w:szCs w:val="24"/>
        </w:rPr>
        <w:t>Little</w:t>
      </w:r>
      <w:r w:rsidRPr="057694AF">
        <w:rPr>
          <w:spacing w:val="-1"/>
          <w:sz w:val="24"/>
          <w:szCs w:val="24"/>
        </w:rPr>
        <w:t xml:space="preserve"> </w:t>
      </w:r>
      <w:r w:rsidRPr="057694AF">
        <w:rPr>
          <w:sz w:val="24"/>
          <w:szCs w:val="24"/>
        </w:rPr>
        <w:t>Rock,</w:t>
      </w:r>
      <w:r w:rsidRPr="057694AF">
        <w:rPr>
          <w:spacing w:val="-1"/>
          <w:sz w:val="24"/>
          <w:szCs w:val="24"/>
        </w:rPr>
        <w:t xml:space="preserve"> </w:t>
      </w:r>
      <w:r w:rsidRPr="057694AF">
        <w:rPr>
          <w:sz w:val="24"/>
          <w:szCs w:val="24"/>
        </w:rPr>
        <w:t>AR</w:t>
      </w:r>
      <w:r w:rsidRPr="057694AF">
        <w:rPr>
          <w:spacing w:val="59"/>
          <w:sz w:val="24"/>
          <w:szCs w:val="24"/>
        </w:rPr>
        <w:t xml:space="preserve"> </w:t>
      </w:r>
      <w:r w:rsidRPr="057694AF">
        <w:rPr>
          <w:spacing w:val="-2"/>
          <w:sz w:val="24"/>
          <w:szCs w:val="24"/>
        </w:rPr>
        <w:t>72205</w:t>
      </w:r>
    </w:p>
    <w:p w14:paraId="6493D610" w14:textId="769E242E" w:rsidR="005244B0" w:rsidRDefault="008B46CB" w:rsidP="057694AF">
      <w:pPr>
        <w:pStyle w:val="ListParagraph"/>
        <w:numPr>
          <w:ilvl w:val="0"/>
          <w:numId w:val="3"/>
        </w:numPr>
        <w:tabs>
          <w:tab w:val="left" w:pos="839"/>
        </w:tabs>
        <w:ind w:left="839" w:hanging="359"/>
        <w:rPr>
          <w:sz w:val="24"/>
          <w:szCs w:val="24"/>
        </w:rPr>
      </w:pPr>
      <w:r w:rsidRPr="057694AF">
        <w:rPr>
          <w:sz w:val="24"/>
          <w:szCs w:val="24"/>
        </w:rPr>
        <w:t xml:space="preserve">IRB </w:t>
      </w:r>
      <w:r w:rsidR="00096D44" w:rsidRPr="057694AF">
        <w:rPr>
          <w:sz w:val="24"/>
          <w:szCs w:val="24"/>
        </w:rPr>
        <w:t>Website:</w:t>
      </w:r>
      <w:r w:rsidR="00096D44" w:rsidRPr="057694AF">
        <w:rPr>
          <w:spacing w:val="59"/>
          <w:sz w:val="24"/>
          <w:szCs w:val="24"/>
        </w:rPr>
        <w:t xml:space="preserve"> </w:t>
      </w:r>
      <w:hyperlink r:id="rId7" w:history="1">
        <w:r w:rsidR="00096D44" w:rsidRPr="057694AF">
          <w:rPr>
            <w:rStyle w:val="Hyperlink"/>
            <w:spacing w:val="-2"/>
            <w:sz w:val="24"/>
            <w:szCs w:val="24"/>
          </w:rPr>
          <w:t>https://irb.uams.edu/</w:t>
        </w:r>
      </w:hyperlink>
    </w:p>
    <w:p w14:paraId="16880C6A" w14:textId="75F7C4CB" w:rsidR="005244B0" w:rsidRDefault="00096D44" w:rsidP="057694AF">
      <w:pPr>
        <w:pStyle w:val="ListParagraph"/>
        <w:numPr>
          <w:ilvl w:val="0"/>
          <w:numId w:val="3"/>
        </w:numPr>
        <w:tabs>
          <w:tab w:val="left" w:pos="839"/>
        </w:tabs>
        <w:spacing w:before="21"/>
        <w:ind w:left="839" w:hanging="359"/>
        <w:rPr>
          <w:sz w:val="24"/>
          <w:szCs w:val="24"/>
        </w:rPr>
      </w:pPr>
      <w:hyperlink r:id="rId8" w:history="1">
        <w:r w:rsidRPr="057694AF">
          <w:rPr>
            <w:rStyle w:val="Hyperlink"/>
            <w:sz w:val="24"/>
            <w:szCs w:val="24"/>
          </w:rPr>
          <w:t xml:space="preserve">Human Research Protection Program </w:t>
        </w:r>
        <w:r w:rsidRPr="057694AF">
          <w:rPr>
            <w:rStyle w:val="Hyperlink"/>
            <w:spacing w:val="-4"/>
            <w:sz w:val="24"/>
            <w:szCs w:val="24"/>
          </w:rPr>
          <w:t>Plan</w:t>
        </w:r>
      </w:hyperlink>
    </w:p>
    <w:p w14:paraId="7C5107DC" w14:textId="77777777" w:rsidR="005244B0" w:rsidRDefault="00096D44" w:rsidP="057694AF">
      <w:pPr>
        <w:pStyle w:val="Heading1"/>
        <w:spacing w:before="182"/>
        <w:rPr>
          <w:u w:val="none"/>
        </w:rPr>
      </w:pPr>
      <w:proofErr w:type="spellStart"/>
      <w:r w:rsidRPr="057694AF">
        <w:t>Federalwide</w:t>
      </w:r>
      <w:proofErr w:type="spellEnd"/>
      <w:r w:rsidRPr="057694AF">
        <w:rPr>
          <w:b w:val="0"/>
          <w:bCs w:val="0"/>
          <w:spacing w:val="-13"/>
        </w:rPr>
        <w:t xml:space="preserve"> </w:t>
      </w:r>
      <w:r w:rsidRPr="057694AF">
        <w:t>Assurance</w:t>
      </w:r>
      <w:r w:rsidRPr="057694AF">
        <w:rPr>
          <w:b w:val="0"/>
          <w:bCs w:val="0"/>
          <w:spacing w:val="-13"/>
        </w:rPr>
        <w:t xml:space="preserve"> </w:t>
      </w:r>
      <w:r w:rsidRPr="057694AF">
        <w:rPr>
          <w:spacing w:val="-2"/>
        </w:rPr>
        <w:t>(FWA):</w:t>
      </w:r>
    </w:p>
    <w:p w14:paraId="4BA77C75" w14:textId="77777777" w:rsidR="005244B0" w:rsidRDefault="00096D44" w:rsidP="057694AF">
      <w:pPr>
        <w:pStyle w:val="ListParagraph"/>
        <w:numPr>
          <w:ilvl w:val="0"/>
          <w:numId w:val="3"/>
        </w:numPr>
        <w:tabs>
          <w:tab w:val="left" w:pos="839"/>
        </w:tabs>
        <w:spacing w:before="186"/>
        <w:ind w:left="839" w:hanging="359"/>
        <w:rPr>
          <w:sz w:val="24"/>
          <w:szCs w:val="24"/>
        </w:rPr>
      </w:pPr>
      <w:r w:rsidRPr="057694AF">
        <w:rPr>
          <w:sz w:val="24"/>
          <w:szCs w:val="24"/>
        </w:rPr>
        <w:t>FWA</w:t>
      </w:r>
      <w:r w:rsidRPr="057694AF">
        <w:rPr>
          <w:spacing w:val="-2"/>
          <w:sz w:val="24"/>
          <w:szCs w:val="24"/>
        </w:rPr>
        <w:t xml:space="preserve"> </w:t>
      </w:r>
      <w:r w:rsidRPr="057694AF">
        <w:rPr>
          <w:sz w:val="24"/>
          <w:szCs w:val="24"/>
        </w:rPr>
        <w:t>#:</w:t>
      </w:r>
      <w:r w:rsidRPr="057694AF">
        <w:rPr>
          <w:spacing w:val="59"/>
          <w:sz w:val="24"/>
          <w:szCs w:val="24"/>
        </w:rPr>
        <w:t xml:space="preserve"> </w:t>
      </w:r>
      <w:r w:rsidRPr="057694AF">
        <w:rPr>
          <w:spacing w:val="-2"/>
          <w:sz w:val="24"/>
          <w:szCs w:val="24"/>
        </w:rPr>
        <w:t>FWA00001119</w:t>
      </w:r>
    </w:p>
    <w:p w14:paraId="735E5FF4" w14:textId="77777777" w:rsidR="005244B0" w:rsidRDefault="00096D44" w:rsidP="057694AF">
      <w:pPr>
        <w:pStyle w:val="ListParagraph"/>
        <w:numPr>
          <w:ilvl w:val="0"/>
          <w:numId w:val="3"/>
        </w:numPr>
        <w:tabs>
          <w:tab w:val="left" w:pos="839"/>
        </w:tabs>
        <w:spacing w:before="21"/>
        <w:ind w:left="839" w:hanging="359"/>
        <w:rPr>
          <w:sz w:val="24"/>
          <w:szCs w:val="24"/>
        </w:rPr>
      </w:pPr>
      <w:r w:rsidRPr="057694AF">
        <w:rPr>
          <w:sz w:val="24"/>
          <w:szCs w:val="24"/>
        </w:rPr>
        <w:t>FWA</w:t>
      </w:r>
      <w:r w:rsidRPr="057694AF">
        <w:rPr>
          <w:spacing w:val="-2"/>
          <w:sz w:val="24"/>
          <w:szCs w:val="24"/>
        </w:rPr>
        <w:t xml:space="preserve"> </w:t>
      </w:r>
      <w:r w:rsidRPr="057694AF">
        <w:rPr>
          <w:sz w:val="24"/>
          <w:szCs w:val="24"/>
        </w:rPr>
        <w:t>Expiration:</w:t>
      </w:r>
      <w:r w:rsidRPr="057694AF">
        <w:rPr>
          <w:spacing w:val="58"/>
          <w:sz w:val="24"/>
          <w:szCs w:val="24"/>
        </w:rPr>
        <w:t xml:space="preserve"> </w:t>
      </w:r>
      <w:r w:rsidRPr="057694AF">
        <w:rPr>
          <w:sz w:val="24"/>
          <w:szCs w:val="24"/>
        </w:rPr>
        <w:t xml:space="preserve">June 10, </w:t>
      </w:r>
      <w:r w:rsidRPr="057694AF">
        <w:rPr>
          <w:spacing w:val="-4"/>
          <w:sz w:val="24"/>
          <w:szCs w:val="24"/>
        </w:rPr>
        <w:t>2029</w:t>
      </w:r>
    </w:p>
    <w:p w14:paraId="0694107A" w14:textId="77777777" w:rsidR="005244B0" w:rsidRDefault="00096D44" w:rsidP="057694AF">
      <w:pPr>
        <w:pStyle w:val="ListParagraph"/>
        <w:numPr>
          <w:ilvl w:val="0"/>
          <w:numId w:val="3"/>
        </w:numPr>
        <w:tabs>
          <w:tab w:val="left" w:pos="840"/>
        </w:tabs>
        <w:spacing w:before="12" w:line="256" w:lineRule="auto"/>
        <w:ind w:right="1166"/>
        <w:rPr>
          <w:sz w:val="24"/>
          <w:szCs w:val="24"/>
        </w:rPr>
      </w:pPr>
      <w:r w:rsidRPr="057694AF">
        <w:rPr>
          <w:sz w:val="24"/>
          <w:szCs w:val="24"/>
        </w:rPr>
        <w:t>The</w:t>
      </w:r>
      <w:r w:rsidRPr="057694AF">
        <w:rPr>
          <w:spacing w:val="-4"/>
          <w:sz w:val="24"/>
          <w:szCs w:val="24"/>
        </w:rPr>
        <w:t xml:space="preserve"> </w:t>
      </w:r>
      <w:r w:rsidRPr="057694AF">
        <w:rPr>
          <w:sz w:val="24"/>
          <w:szCs w:val="24"/>
        </w:rPr>
        <w:t>FWA</w:t>
      </w:r>
      <w:r w:rsidRPr="057694AF">
        <w:rPr>
          <w:spacing w:val="-4"/>
          <w:sz w:val="24"/>
          <w:szCs w:val="24"/>
        </w:rPr>
        <w:t xml:space="preserve"> </w:t>
      </w:r>
      <w:r w:rsidRPr="057694AF">
        <w:rPr>
          <w:sz w:val="24"/>
          <w:szCs w:val="24"/>
        </w:rPr>
        <w:t>has</w:t>
      </w:r>
      <w:r w:rsidRPr="057694AF">
        <w:rPr>
          <w:spacing w:val="-4"/>
          <w:sz w:val="24"/>
          <w:szCs w:val="24"/>
        </w:rPr>
        <w:t xml:space="preserve"> </w:t>
      </w:r>
      <w:r w:rsidRPr="057694AF">
        <w:rPr>
          <w:sz w:val="24"/>
          <w:szCs w:val="24"/>
        </w:rPr>
        <w:t>NOT</w:t>
      </w:r>
      <w:r w:rsidRPr="057694AF">
        <w:rPr>
          <w:spacing w:val="-4"/>
          <w:sz w:val="24"/>
          <w:szCs w:val="24"/>
        </w:rPr>
        <w:t xml:space="preserve"> </w:t>
      </w:r>
      <w:r w:rsidRPr="057694AF">
        <w:rPr>
          <w:sz w:val="24"/>
          <w:szCs w:val="24"/>
        </w:rPr>
        <w:t>been</w:t>
      </w:r>
      <w:r w:rsidRPr="057694AF">
        <w:rPr>
          <w:spacing w:val="-4"/>
          <w:sz w:val="24"/>
          <w:szCs w:val="24"/>
        </w:rPr>
        <w:t xml:space="preserve"> </w:t>
      </w:r>
      <w:r w:rsidRPr="057694AF">
        <w:rPr>
          <w:sz w:val="24"/>
          <w:szCs w:val="24"/>
        </w:rPr>
        <w:t>extended</w:t>
      </w:r>
      <w:r w:rsidRPr="057694AF">
        <w:rPr>
          <w:spacing w:val="-4"/>
          <w:sz w:val="24"/>
          <w:szCs w:val="24"/>
        </w:rPr>
        <w:t xml:space="preserve"> </w:t>
      </w:r>
      <w:r w:rsidRPr="057694AF">
        <w:rPr>
          <w:sz w:val="24"/>
          <w:szCs w:val="24"/>
        </w:rPr>
        <w:t>to</w:t>
      </w:r>
      <w:r w:rsidRPr="057694AF">
        <w:rPr>
          <w:spacing w:val="-4"/>
          <w:sz w:val="24"/>
          <w:szCs w:val="24"/>
        </w:rPr>
        <w:t xml:space="preserve"> </w:t>
      </w:r>
      <w:r w:rsidRPr="057694AF">
        <w:rPr>
          <w:sz w:val="24"/>
          <w:szCs w:val="24"/>
        </w:rPr>
        <w:t>non-federally</w:t>
      </w:r>
      <w:r w:rsidRPr="057694AF">
        <w:rPr>
          <w:spacing w:val="-4"/>
          <w:sz w:val="24"/>
          <w:szCs w:val="24"/>
        </w:rPr>
        <w:t xml:space="preserve"> </w:t>
      </w:r>
      <w:r w:rsidRPr="057694AF">
        <w:rPr>
          <w:sz w:val="24"/>
          <w:szCs w:val="24"/>
        </w:rPr>
        <w:t>funded</w:t>
      </w:r>
      <w:r w:rsidRPr="057694AF">
        <w:rPr>
          <w:spacing w:val="-3"/>
          <w:sz w:val="24"/>
          <w:szCs w:val="24"/>
        </w:rPr>
        <w:t xml:space="preserve"> </w:t>
      </w:r>
      <w:r w:rsidRPr="057694AF">
        <w:rPr>
          <w:sz w:val="24"/>
          <w:szCs w:val="24"/>
        </w:rPr>
        <w:t>research.</w:t>
      </w:r>
      <w:r w:rsidRPr="057694AF">
        <w:rPr>
          <w:spacing w:val="-4"/>
          <w:sz w:val="24"/>
          <w:szCs w:val="24"/>
        </w:rPr>
        <w:t xml:space="preserve"> </w:t>
      </w:r>
      <w:r w:rsidRPr="057694AF">
        <w:rPr>
          <w:sz w:val="24"/>
          <w:szCs w:val="24"/>
        </w:rPr>
        <w:t>(We</w:t>
      </w:r>
      <w:r w:rsidRPr="057694AF">
        <w:rPr>
          <w:spacing w:val="-4"/>
          <w:sz w:val="24"/>
          <w:szCs w:val="24"/>
        </w:rPr>
        <w:t xml:space="preserve"> </w:t>
      </w:r>
      <w:r w:rsidRPr="057694AF">
        <w:rPr>
          <w:sz w:val="24"/>
          <w:szCs w:val="24"/>
        </w:rPr>
        <w:t>have “unchecked the box.”)</w:t>
      </w:r>
    </w:p>
    <w:p w14:paraId="0B222C81" w14:textId="1EF50057" w:rsidR="002F5045" w:rsidRDefault="057694AF" w:rsidP="057694AF">
      <w:pPr>
        <w:pStyle w:val="ListParagraph"/>
        <w:numPr>
          <w:ilvl w:val="0"/>
          <w:numId w:val="3"/>
        </w:numPr>
        <w:tabs>
          <w:tab w:val="left" w:pos="840"/>
        </w:tabs>
        <w:spacing w:before="12" w:line="256" w:lineRule="auto"/>
        <w:ind w:right="1166"/>
        <w:rPr>
          <w:sz w:val="24"/>
          <w:szCs w:val="24"/>
        </w:rPr>
      </w:pPr>
      <w:proofErr w:type="gramStart"/>
      <w:r w:rsidRPr="057694AF">
        <w:rPr>
          <w:sz w:val="24"/>
          <w:szCs w:val="24"/>
        </w:rPr>
        <w:t>The UAMS</w:t>
      </w:r>
      <w:proofErr w:type="gramEnd"/>
      <w:r w:rsidRPr="057694AF">
        <w:rPr>
          <w:sz w:val="24"/>
          <w:szCs w:val="24"/>
        </w:rPr>
        <w:t xml:space="preserve"> IRB applies equivalent protections to unregulated research.</w:t>
      </w:r>
    </w:p>
    <w:p w14:paraId="7948BD1B" w14:textId="361505D1" w:rsidR="005244B0" w:rsidRDefault="00096D44" w:rsidP="057694AF">
      <w:pPr>
        <w:pStyle w:val="ListParagraph"/>
        <w:numPr>
          <w:ilvl w:val="0"/>
          <w:numId w:val="3"/>
        </w:numPr>
        <w:tabs>
          <w:tab w:val="left" w:pos="839"/>
        </w:tabs>
        <w:spacing w:before="15"/>
        <w:ind w:left="839" w:hanging="359"/>
        <w:rPr>
          <w:sz w:val="24"/>
          <w:szCs w:val="24"/>
        </w:rPr>
      </w:pPr>
      <w:r w:rsidRPr="057694AF">
        <w:rPr>
          <w:sz w:val="24"/>
          <w:szCs w:val="24"/>
        </w:rPr>
        <w:t>More</w:t>
      </w:r>
      <w:r w:rsidRPr="057694AF">
        <w:rPr>
          <w:spacing w:val="-9"/>
          <w:sz w:val="24"/>
          <w:szCs w:val="24"/>
        </w:rPr>
        <w:t xml:space="preserve"> </w:t>
      </w:r>
      <w:r w:rsidRPr="057694AF">
        <w:rPr>
          <w:sz w:val="24"/>
          <w:szCs w:val="24"/>
        </w:rPr>
        <w:t>Information:</w:t>
      </w:r>
      <w:r w:rsidRPr="057694AF">
        <w:rPr>
          <w:spacing w:val="44"/>
          <w:sz w:val="24"/>
          <w:szCs w:val="24"/>
        </w:rPr>
        <w:t xml:space="preserve"> </w:t>
      </w:r>
      <w:hyperlink r:id="rId9">
        <w:r w:rsidR="311C083B" w:rsidRPr="057694AF">
          <w:rPr>
            <w:rStyle w:val="Hyperlink"/>
            <w:sz w:val="24"/>
            <w:szCs w:val="24"/>
          </w:rPr>
          <w:t>https://irb.uams.edu/about</w:t>
        </w:r>
      </w:hyperlink>
    </w:p>
    <w:p w14:paraId="768BBC20" w14:textId="77777777" w:rsidR="005244B0" w:rsidRDefault="00096D44" w:rsidP="057694AF">
      <w:pPr>
        <w:spacing w:before="181" w:line="367" w:lineRule="auto"/>
        <w:ind w:left="117" w:firstLine="2"/>
        <w:rPr>
          <w:sz w:val="24"/>
          <w:szCs w:val="24"/>
        </w:rPr>
      </w:pPr>
      <w:r w:rsidRPr="057694AF">
        <w:rPr>
          <w:b/>
          <w:bCs/>
          <w:sz w:val="28"/>
          <w:szCs w:val="28"/>
          <w:u w:val="single"/>
        </w:rPr>
        <w:t>IRB</w:t>
      </w:r>
      <w:r w:rsidRPr="057694AF">
        <w:rPr>
          <w:sz w:val="28"/>
          <w:szCs w:val="28"/>
          <w:u w:val="single"/>
        </w:rPr>
        <w:t xml:space="preserve"> </w:t>
      </w:r>
      <w:r w:rsidRPr="057694AF">
        <w:rPr>
          <w:b/>
          <w:bCs/>
          <w:sz w:val="28"/>
          <w:szCs w:val="28"/>
          <w:u w:val="single"/>
        </w:rPr>
        <w:t>Committee</w:t>
      </w:r>
      <w:r w:rsidRPr="057694AF">
        <w:rPr>
          <w:sz w:val="28"/>
          <w:szCs w:val="28"/>
          <w:u w:val="single"/>
        </w:rPr>
        <w:t xml:space="preserve"> </w:t>
      </w:r>
      <w:r w:rsidRPr="057694AF">
        <w:rPr>
          <w:b/>
          <w:bCs/>
          <w:sz w:val="28"/>
          <w:szCs w:val="28"/>
          <w:u w:val="single"/>
        </w:rPr>
        <w:t>Registration</w:t>
      </w:r>
      <w:r w:rsidRPr="057694AF">
        <w:rPr>
          <w:sz w:val="28"/>
          <w:szCs w:val="28"/>
          <w:u w:val="single"/>
        </w:rPr>
        <w:t xml:space="preserve"> </w:t>
      </w:r>
      <w:r w:rsidRPr="057694AF">
        <w:rPr>
          <w:b/>
          <w:bCs/>
          <w:sz w:val="28"/>
          <w:szCs w:val="28"/>
          <w:u w:val="single"/>
        </w:rPr>
        <w:t>Numbers:</w:t>
      </w:r>
      <w:r w:rsidRPr="057694AF">
        <w:rPr>
          <w:spacing w:val="40"/>
          <w:sz w:val="28"/>
          <w:szCs w:val="28"/>
        </w:rPr>
        <w:t xml:space="preserve"> </w:t>
      </w:r>
      <w:r w:rsidRPr="057694AF">
        <w:rPr>
          <w:sz w:val="24"/>
          <w:szCs w:val="24"/>
        </w:rPr>
        <w:t>The IRB committee registration numbers are: IRB00000742 (IRB Committee 1; meets the first Tuesday of every month)</w:t>
      </w:r>
    </w:p>
    <w:p w14:paraId="69BD19A0" w14:textId="77777777" w:rsidR="005244B0" w:rsidRDefault="00096D44" w:rsidP="057694AF">
      <w:pPr>
        <w:pStyle w:val="BodyText"/>
        <w:spacing w:before="35" w:line="405" w:lineRule="auto"/>
        <w:ind w:left="117" w:right="884"/>
      </w:pPr>
      <w:r w:rsidRPr="057694AF">
        <w:t>IRB00004852</w:t>
      </w:r>
      <w:r w:rsidRPr="057694AF">
        <w:rPr>
          <w:spacing w:val="-5"/>
        </w:rPr>
        <w:t xml:space="preserve"> </w:t>
      </w:r>
      <w:r w:rsidRPr="057694AF">
        <w:t>(IRB</w:t>
      </w:r>
      <w:r w:rsidRPr="057694AF">
        <w:rPr>
          <w:spacing w:val="-5"/>
        </w:rPr>
        <w:t xml:space="preserve"> </w:t>
      </w:r>
      <w:r w:rsidRPr="057694AF">
        <w:t>Committee</w:t>
      </w:r>
      <w:r w:rsidRPr="057694AF">
        <w:rPr>
          <w:spacing w:val="-5"/>
        </w:rPr>
        <w:t xml:space="preserve"> </w:t>
      </w:r>
      <w:r w:rsidRPr="057694AF">
        <w:t>2;</w:t>
      </w:r>
      <w:r w:rsidRPr="057694AF">
        <w:rPr>
          <w:spacing w:val="-5"/>
        </w:rPr>
        <w:t xml:space="preserve"> </w:t>
      </w:r>
      <w:r w:rsidRPr="057694AF">
        <w:t>meets</w:t>
      </w:r>
      <w:r w:rsidRPr="057694AF">
        <w:rPr>
          <w:spacing w:val="-5"/>
        </w:rPr>
        <w:t xml:space="preserve"> </w:t>
      </w:r>
      <w:r w:rsidRPr="057694AF">
        <w:t>the</w:t>
      </w:r>
      <w:r w:rsidRPr="057694AF">
        <w:rPr>
          <w:spacing w:val="-4"/>
        </w:rPr>
        <w:t xml:space="preserve"> </w:t>
      </w:r>
      <w:r w:rsidRPr="057694AF">
        <w:t>second</w:t>
      </w:r>
      <w:r w:rsidRPr="057694AF">
        <w:rPr>
          <w:spacing w:val="-5"/>
        </w:rPr>
        <w:t xml:space="preserve"> </w:t>
      </w:r>
      <w:r w:rsidRPr="057694AF">
        <w:t>Tuesday</w:t>
      </w:r>
      <w:r w:rsidRPr="057694AF">
        <w:rPr>
          <w:spacing w:val="-5"/>
        </w:rPr>
        <w:t xml:space="preserve"> </w:t>
      </w:r>
      <w:r w:rsidRPr="057694AF">
        <w:t>of</w:t>
      </w:r>
      <w:r w:rsidRPr="057694AF">
        <w:rPr>
          <w:spacing w:val="-5"/>
        </w:rPr>
        <w:t xml:space="preserve"> </w:t>
      </w:r>
      <w:r w:rsidRPr="057694AF">
        <w:t>every</w:t>
      </w:r>
      <w:r w:rsidRPr="057694AF">
        <w:rPr>
          <w:spacing w:val="-5"/>
        </w:rPr>
        <w:t xml:space="preserve"> </w:t>
      </w:r>
      <w:r w:rsidRPr="057694AF">
        <w:t>month) IRB00000593 (IRB Committee 3; meets the third Tuesday of every month) IRB00000745 (IRB Committee 4; meets the fourth Tuesday of every month)</w:t>
      </w:r>
    </w:p>
    <w:p w14:paraId="168CEEA9" w14:textId="77777777" w:rsidR="005244B0" w:rsidRDefault="00096D44" w:rsidP="057694AF">
      <w:pPr>
        <w:pStyle w:val="BodyText"/>
        <w:spacing w:before="0" w:line="254" w:lineRule="exact"/>
        <w:ind w:left="117"/>
      </w:pPr>
      <w:r w:rsidRPr="057694AF">
        <w:t>IRB00012538</w:t>
      </w:r>
      <w:r w:rsidRPr="057694AF">
        <w:rPr>
          <w:spacing w:val="-3"/>
        </w:rPr>
        <w:t xml:space="preserve"> </w:t>
      </w:r>
      <w:r w:rsidRPr="057694AF">
        <w:t>(Ad</w:t>
      </w:r>
      <w:r w:rsidRPr="057694AF">
        <w:rPr>
          <w:spacing w:val="-3"/>
        </w:rPr>
        <w:t xml:space="preserve"> </w:t>
      </w:r>
      <w:r w:rsidRPr="057694AF">
        <w:t>hoc</w:t>
      </w:r>
      <w:r w:rsidRPr="057694AF">
        <w:rPr>
          <w:spacing w:val="-3"/>
        </w:rPr>
        <w:t xml:space="preserve"> </w:t>
      </w:r>
      <w:r w:rsidRPr="057694AF">
        <w:t>committee;</w:t>
      </w:r>
      <w:r w:rsidRPr="057694AF">
        <w:rPr>
          <w:spacing w:val="-3"/>
        </w:rPr>
        <w:t xml:space="preserve"> </w:t>
      </w:r>
      <w:r w:rsidRPr="057694AF">
        <w:t>can</w:t>
      </w:r>
      <w:r w:rsidRPr="057694AF">
        <w:rPr>
          <w:spacing w:val="-2"/>
        </w:rPr>
        <w:t xml:space="preserve"> </w:t>
      </w:r>
      <w:r w:rsidRPr="057694AF">
        <w:t>be</w:t>
      </w:r>
      <w:r w:rsidRPr="057694AF">
        <w:rPr>
          <w:spacing w:val="-2"/>
        </w:rPr>
        <w:t xml:space="preserve"> </w:t>
      </w:r>
      <w:r w:rsidRPr="057694AF">
        <w:t>convened</w:t>
      </w:r>
      <w:r w:rsidRPr="057694AF">
        <w:rPr>
          <w:spacing w:val="-3"/>
        </w:rPr>
        <w:t xml:space="preserve"> </w:t>
      </w:r>
      <w:r w:rsidRPr="057694AF">
        <w:t>if</w:t>
      </w:r>
      <w:r w:rsidRPr="057694AF">
        <w:rPr>
          <w:spacing w:val="-3"/>
        </w:rPr>
        <w:t xml:space="preserve"> </w:t>
      </w:r>
      <w:r w:rsidRPr="057694AF">
        <w:t>needed</w:t>
      </w:r>
      <w:r w:rsidRPr="057694AF">
        <w:rPr>
          <w:spacing w:val="-2"/>
        </w:rPr>
        <w:t xml:space="preserve"> </w:t>
      </w:r>
      <w:r w:rsidRPr="057694AF">
        <w:t>for</w:t>
      </w:r>
      <w:r w:rsidRPr="057694AF">
        <w:rPr>
          <w:spacing w:val="-3"/>
        </w:rPr>
        <w:t xml:space="preserve"> </w:t>
      </w:r>
      <w:r w:rsidRPr="057694AF">
        <w:t>time</w:t>
      </w:r>
      <w:r w:rsidRPr="057694AF">
        <w:rPr>
          <w:spacing w:val="-2"/>
        </w:rPr>
        <w:t xml:space="preserve"> </w:t>
      </w:r>
      <w:r w:rsidRPr="057694AF">
        <w:t>sensitive</w:t>
      </w:r>
      <w:r w:rsidRPr="057694AF">
        <w:rPr>
          <w:spacing w:val="-2"/>
        </w:rPr>
        <w:t xml:space="preserve"> </w:t>
      </w:r>
      <w:r w:rsidRPr="057694AF">
        <w:t>reviews,</w:t>
      </w:r>
      <w:r w:rsidRPr="057694AF">
        <w:rPr>
          <w:spacing w:val="-2"/>
        </w:rPr>
        <w:t xml:space="preserve"> </w:t>
      </w:r>
      <w:r w:rsidRPr="057694AF">
        <w:rPr>
          <w:spacing w:val="-4"/>
        </w:rPr>
        <w:t>e.g.</w:t>
      </w:r>
    </w:p>
    <w:p w14:paraId="37AC9393" w14:textId="77777777" w:rsidR="005244B0" w:rsidRDefault="00096D44" w:rsidP="057694AF">
      <w:pPr>
        <w:pStyle w:val="BodyText"/>
        <w:spacing w:before="22"/>
        <w:ind w:left="117"/>
      </w:pPr>
      <w:r w:rsidRPr="057694AF">
        <w:t>emergency</w:t>
      </w:r>
      <w:r w:rsidRPr="057694AF">
        <w:rPr>
          <w:spacing w:val="-2"/>
        </w:rPr>
        <w:t xml:space="preserve"> uses).</w:t>
      </w:r>
    </w:p>
    <w:p w14:paraId="72A6417F" w14:textId="2592AE57" w:rsidR="005244B0" w:rsidRDefault="00096D44" w:rsidP="057694AF">
      <w:pPr>
        <w:pStyle w:val="BodyText"/>
        <w:spacing w:before="193"/>
        <w:ind w:left="117"/>
      </w:pPr>
      <w:r w:rsidRPr="057694AF">
        <w:t>Current</w:t>
      </w:r>
      <w:r w:rsidRPr="057694AF">
        <w:rPr>
          <w:spacing w:val="-2"/>
        </w:rPr>
        <w:t xml:space="preserve"> </w:t>
      </w:r>
      <w:r w:rsidRPr="057694AF">
        <w:t>IRB</w:t>
      </w:r>
      <w:r w:rsidRPr="057694AF">
        <w:rPr>
          <w:spacing w:val="-1"/>
        </w:rPr>
        <w:t xml:space="preserve"> </w:t>
      </w:r>
      <w:r w:rsidRPr="057694AF">
        <w:t>rosters</w:t>
      </w:r>
      <w:r w:rsidRPr="057694AF">
        <w:rPr>
          <w:spacing w:val="-1"/>
        </w:rPr>
        <w:t xml:space="preserve"> </w:t>
      </w:r>
      <w:r w:rsidRPr="057694AF">
        <w:t>are</w:t>
      </w:r>
      <w:r w:rsidRPr="057694AF">
        <w:rPr>
          <w:spacing w:val="-2"/>
        </w:rPr>
        <w:t xml:space="preserve"> </w:t>
      </w:r>
      <w:r w:rsidRPr="057694AF">
        <w:t>available</w:t>
      </w:r>
      <w:r w:rsidRPr="057694AF">
        <w:rPr>
          <w:spacing w:val="-1"/>
        </w:rPr>
        <w:t xml:space="preserve"> </w:t>
      </w:r>
      <w:r w:rsidRPr="057694AF">
        <w:t>on</w:t>
      </w:r>
      <w:r w:rsidRPr="057694AF">
        <w:rPr>
          <w:spacing w:val="-2"/>
        </w:rPr>
        <w:t xml:space="preserve"> </w:t>
      </w:r>
      <w:r w:rsidRPr="057694AF">
        <w:t xml:space="preserve">the </w:t>
      </w:r>
      <w:hyperlink r:id="rId10" w:history="1">
        <w:r w:rsidRPr="057694AF">
          <w:rPr>
            <w:rStyle w:val="Hyperlink"/>
          </w:rPr>
          <w:t>IRB’s</w:t>
        </w:r>
        <w:r w:rsidRPr="057694AF">
          <w:rPr>
            <w:rStyle w:val="Hyperlink"/>
            <w:spacing w:val="-1"/>
          </w:rPr>
          <w:t xml:space="preserve"> </w:t>
        </w:r>
        <w:r w:rsidRPr="057694AF">
          <w:rPr>
            <w:rStyle w:val="Hyperlink"/>
            <w:spacing w:val="-2"/>
          </w:rPr>
          <w:t>webpage</w:t>
        </w:r>
      </w:hyperlink>
    </w:p>
    <w:p w14:paraId="6F2B8FD5" w14:textId="28B0D0A9" w:rsidR="002F5045" w:rsidRDefault="00096D44" w:rsidP="057694AF">
      <w:pPr>
        <w:pStyle w:val="BodyText"/>
        <w:spacing w:before="171"/>
        <w:ind w:left="117"/>
        <w:rPr>
          <w:spacing w:val="-4"/>
        </w:rPr>
      </w:pPr>
      <w:r w:rsidRPr="057694AF">
        <w:t>IORG</w:t>
      </w:r>
      <w:r w:rsidRPr="057694AF">
        <w:rPr>
          <w:spacing w:val="-4"/>
        </w:rPr>
        <w:t xml:space="preserve"> </w:t>
      </w:r>
      <w:r w:rsidRPr="057694AF">
        <w:t>Number:</w:t>
      </w:r>
      <w:r w:rsidRPr="057694AF">
        <w:rPr>
          <w:spacing w:val="-2"/>
        </w:rPr>
        <w:t xml:space="preserve"> </w:t>
      </w:r>
      <w:r w:rsidRPr="057694AF">
        <w:t>IORG0000345,</w:t>
      </w:r>
      <w:r w:rsidRPr="057694AF">
        <w:rPr>
          <w:spacing w:val="-2"/>
        </w:rPr>
        <w:t xml:space="preserve"> </w:t>
      </w:r>
      <w:r w:rsidRPr="057694AF">
        <w:t>expiring</w:t>
      </w:r>
      <w:r w:rsidRPr="057694AF">
        <w:rPr>
          <w:spacing w:val="-2"/>
        </w:rPr>
        <w:t xml:space="preserve"> </w:t>
      </w:r>
      <w:r w:rsidRPr="057694AF">
        <w:t>February 23, 2029</w:t>
      </w:r>
    </w:p>
    <w:p w14:paraId="2241BAC3" w14:textId="77777777" w:rsidR="002F5045" w:rsidRDefault="002F5045" w:rsidP="057694AF">
      <w:pPr>
        <w:rPr>
          <w:spacing w:val="-4"/>
          <w:sz w:val="24"/>
          <w:szCs w:val="24"/>
        </w:rPr>
      </w:pPr>
      <w:r w:rsidRPr="057694AF">
        <w:br w:type="page"/>
      </w:r>
    </w:p>
    <w:p w14:paraId="0F0407ED" w14:textId="77777777" w:rsidR="005244B0" w:rsidRDefault="005244B0" w:rsidP="057694AF">
      <w:pPr>
        <w:pStyle w:val="BodyText"/>
        <w:spacing w:before="171"/>
        <w:ind w:left="117"/>
      </w:pPr>
    </w:p>
    <w:p w14:paraId="7539D164" w14:textId="0C111075" w:rsidR="005244B0" w:rsidRDefault="00703256" w:rsidP="057694AF">
      <w:pPr>
        <w:pStyle w:val="Heading1"/>
        <w:spacing w:before="168" w:line="259" w:lineRule="auto"/>
        <w:rPr>
          <w:u w:val="none"/>
        </w:rPr>
      </w:pPr>
      <w:r w:rsidRPr="057694AF">
        <w:t xml:space="preserve">Accreditation: </w:t>
      </w:r>
      <w:r w:rsidR="00096D44" w:rsidRPr="057694AF">
        <w:t>Association</w:t>
      </w:r>
      <w:r w:rsidR="00096D44" w:rsidRPr="057694AF">
        <w:rPr>
          <w:b w:val="0"/>
          <w:bCs w:val="0"/>
        </w:rPr>
        <w:t xml:space="preserve"> </w:t>
      </w:r>
      <w:r w:rsidR="00096D44" w:rsidRPr="057694AF">
        <w:t>for</w:t>
      </w:r>
      <w:r w:rsidR="00096D44" w:rsidRPr="057694AF">
        <w:rPr>
          <w:b w:val="0"/>
          <w:bCs w:val="0"/>
        </w:rPr>
        <w:t xml:space="preserve"> </w:t>
      </w:r>
      <w:r w:rsidR="00096D44" w:rsidRPr="057694AF">
        <w:t>the</w:t>
      </w:r>
      <w:r w:rsidR="00096D44" w:rsidRPr="057694AF">
        <w:rPr>
          <w:b w:val="0"/>
          <w:bCs w:val="0"/>
        </w:rPr>
        <w:t xml:space="preserve"> </w:t>
      </w:r>
      <w:r w:rsidR="00096D44" w:rsidRPr="057694AF">
        <w:t>Accreditation</w:t>
      </w:r>
      <w:r w:rsidR="00096D44" w:rsidRPr="057694AF">
        <w:rPr>
          <w:b w:val="0"/>
          <w:bCs w:val="0"/>
        </w:rPr>
        <w:t xml:space="preserve"> </w:t>
      </w:r>
      <w:r w:rsidR="00096D44" w:rsidRPr="057694AF">
        <w:t>of</w:t>
      </w:r>
      <w:r w:rsidR="00096D44" w:rsidRPr="057694AF">
        <w:rPr>
          <w:b w:val="0"/>
          <w:bCs w:val="0"/>
        </w:rPr>
        <w:t xml:space="preserve"> </w:t>
      </w:r>
      <w:r w:rsidR="00096D44" w:rsidRPr="057694AF">
        <w:t>Human</w:t>
      </w:r>
      <w:r w:rsidR="00096D44" w:rsidRPr="057694AF">
        <w:rPr>
          <w:b w:val="0"/>
          <w:bCs w:val="0"/>
        </w:rPr>
        <w:t xml:space="preserve"> </w:t>
      </w:r>
      <w:r w:rsidR="00096D44" w:rsidRPr="057694AF">
        <w:t>Research</w:t>
      </w:r>
      <w:r w:rsidR="00096D44" w:rsidRPr="057694AF">
        <w:rPr>
          <w:b w:val="0"/>
          <w:bCs w:val="0"/>
        </w:rPr>
        <w:t xml:space="preserve"> </w:t>
      </w:r>
      <w:r w:rsidR="00096D44" w:rsidRPr="057694AF">
        <w:t>Protection</w:t>
      </w:r>
      <w:r w:rsidR="00096D44" w:rsidRPr="057694AF">
        <w:rPr>
          <w:b w:val="0"/>
          <w:bCs w:val="0"/>
        </w:rPr>
        <w:t xml:space="preserve"> </w:t>
      </w:r>
      <w:r w:rsidR="00096D44" w:rsidRPr="057694AF">
        <w:t>Programs</w:t>
      </w:r>
      <w:r w:rsidR="00096D44" w:rsidRPr="057694AF">
        <w:rPr>
          <w:b w:val="0"/>
          <w:bCs w:val="0"/>
          <w:u w:val="none"/>
        </w:rPr>
        <w:t xml:space="preserve"> </w:t>
      </w:r>
      <w:r w:rsidR="00096D44" w:rsidRPr="057694AF">
        <w:rPr>
          <w:spacing w:val="-2"/>
        </w:rPr>
        <w:t>(AAHRPP)</w:t>
      </w:r>
    </w:p>
    <w:p w14:paraId="4445543E" w14:textId="0736FEB3" w:rsidR="002F5045" w:rsidRPr="00AF3519" w:rsidRDefault="00096D44" w:rsidP="057694AF">
      <w:pPr>
        <w:pStyle w:val="ListParagraph"/>
        <w:numPr>
          <w:ilvl w:val="0"/>
          <w:numId w:val="2"/>
        </w:numPr>
        <w:tabs>
          <w:tab w:val="left" w:pos="703"/>
        </w:tabs>
        <w:spacing w:before="72" w:line="256" w:lineRule="auto"/>
        <w:ind w:right="417"/>
        <w:rPr>
          <w:b/>
          <w:bCs/>
          <w:sz w:val="24"/>
          <w:szCs w:val="24"/>
        </w:rPr>
      </w:pPr>
      <w:r w:rsidRPr="057694AF">
        <w:rPr>
          <w:sz w:val="24"/>
          <w:szCs w:val="24"/>
        </w:rPr>
        <w:t>UAMS</w:t>
      </w:r>
      <w:r w:rsidRPr="057694AF">
        <w:rPr>
          <w:spacing w:val="-4"/>
          <w:sz w:val="24"/>
          <w:szCs w:val="24"/>
        </w:rPr>
        <w:t xml:space="preserve"> </w:t>
      </w:r>
      <w:r w:rsidRPr="057694AF">
        <w:rPr>
          <w:sz w:val="24"/>
          <w:szCs w:val="24"/>
        </w:rPr>
        <w:t>has</w:t>
      </w:r>
      <w:r w:rsidRPr="057694AF">
        <w:rPr>
          <w:spacing w:val="-4"/>
          <w:sz w:val="24"/>
          <w:szCs w:val="24"/>
        </w:rPr>
        <w:t xml:space="preserve"> </w:t>
      </w:r>
      <w:r w:rsidRPr="057694AF">
        <w:rPr>
          <w:sz w:val="24"/>
          <w:szCs w:val="24"/>
        </w:rPr>
        <w:t>been</w:t>
      </w:r>
      <w:r w:rsidRPr="057694AF">
        <w:rPr>
          <w:spacing w:val="-4"/>
          <w:sz w:val="24"/>
          <w:szCs w:val="24"/>
        </w:rPr>
        <w:t xml:space="preserve"> </w:t>
      </w:r>
      <w:r w:rsidRPr="057694AF">
        <w:rPr>
          <w:sz w:val="24"/>
          <w:szCs w:val="24"/>
        </w:rPr>
        <w:t>fully</w:t>
      </w:r>
      <w:r w:rsidRPr="057694AF">
        <w:rPr>
          <w:spacing w:val="-4"/>
          <w:sz w:val="24"/>
          <w:szCs w:val="24"/>
        </w:rPr>
        <w:t xml:space="preserve"> </w:t>
      </w:r>
      <w:r w:rsidRPr="057694AF">
        <w:rPr>
          <w:sz w:val="24"/>
          <w:szCs w:val="24"/>
        </w:rPr>
        <w:t>accredited</w:t>
      </w:r>
      <w:r w:rsidRPr="057694AF">
        <w:rPr>
          <w:spacing w:val="-4"/>
          <w:sz w:val="24"/>
          <w:szCs w:val="24"/>
        </w:rPr>
        <w:t xml:space="preserve"> </w:t>
      </w:r>
      <w:r w:rsidRPr="057694AF">
        <w:rPr>
          <w:sz w:val="24"/>
          <w:szCs w:val="24"/>
        </w:rPr>
        <w:t>by</w:t>
      </w:r>
      <w:r w:rsidRPr="057694AF">
        <w:rPr>
          <w:spacing w:val="-4"/>
          <w:sz w:val="24"/>
          <w:szCs w:val="24"/>
        </w:rPr>
        <w:t xml:space="preserve"> </w:t>
      </w:r>
      <w:r w:rsidRPr="057694AF">
        <w:rPr>
          <w:sz w:val="24"/>
          <w:szCs w:val="24"/>
        </w:rPr>
        <w:t>the</w:t>
      </w:r>
      <w:r w:rsidRPr="057694AF">
        <w:rPr>
          <w:spacing w:val="-3"/>
          <w:sz w:val="24"/>
          <w:szCs w:val="24"/>
        </w:rPr>
        <w:t xml:space="preserve"> </w:t>
      </w:r>
      <w:r w:rsidRPr="057694AF">
        <w:rPr>
          <w:sz w:val="24"/>
          <w:szCs w:val="24"/>
        </w:rPr>
        <w:t>AAHRPP</w:t>
      </w:r>
      <w:r w:rsidRPr="057694AF">
        <w:rPr>
          <w:spacing w:val="-4"/>
          <w:sz w:val="24"/>
          <w:szCs w:val="24"/>
        </w:rPr>
        <w:t xml:space="preserve"> </w:t>
      </w:r>
      <w:r w:rsidRPr="057694AF">
        <w:rPr>
          <w:sz w:val="24"/>
          <w:szCs w:val="24"/>
        </w:rPr>
        <w:t>since</w:t>
      </w:r>
      <w:r w:rsidRPr="057694AF">
        <w:rPr>
          <w:spacing w:val="-3"/>
          <w:sz w:val="24"/>
          <w:szCs w:val="24"/>
        </w:rPr>
        <w:t xml:space="preserve"> </w:t>
      </w:r>
      <w:r w:rsidRPr="057694AF">
        <w:rPr>
          <w:sz w:val="24"/>
          <w:szCs w:val="24"/>
        </w:rPr>
        <w:t>2005.</w:t>
      </w:r>
      <w:r w:rsidRPr="057694AF">
        <w:rPr>
          <w:spacing w:val="-3"/>
          <w:sz w:val="24"/>
          <w:szCs w:val="24"/>
        </w:rPr>
        <w:t xml:space="preserve"> </w:t>
      </w:r>
      <w:r w:rsidRPr="057694AF">
        <w:rPr>
          <w:sz w:val="24"/>
          <w:szCs w:val="24"/>
        </w:rPr>
        <w:t>Most</w:t>
      </w:r>
      <w:r w:rsidRPr="057694AF">
        <w:rPr>
          <w:spacing w:val="-3"/>
          <w:sz w:val="24"/>
          <w:szCs w:val="24"/>
        </w:rPr>
        <w:t xml:space="preserve"> </w:t>
      </w:r>
      <w:r w:rsidRPr="057694AF">
        <w:rPr>
          <w:sz w:val="24"/>
          <w:szCs w:val="24"/>
        </w:rPr>
        <w:t>recent</w:t>
      </w:r>
      <w:r w:rsidRPr="057694AF">
        <w:rPr>
          <w:spacing w:val="-3"/>
          <w:sz w:val="24"/>
          <w:szCs w:val="24"/>
        </w:rPr>
        <w:t xml:space="preserve"> </w:t>
      </w:r>
      <w:r w:rsidRPr="057694AF">
        <w:rPr>
          <w:sz w:val="24"/>
          <w:szCs w:val="24"/>
        </w:rPr>
        <w:t>accreditation was in September 2021</w:t>
      </w:r>
      <w:r w:rsidRPr="057694AF">
        <w:rPr>
          <w:sz w:val="24"/>
          <w:szCs w:val="24"/>
          <w:u w:val="single" w:color="000000"/>
        </w:rPr>
        <w:t>.</w:t>
      </w:r>
    </w:p>
    <w:p w14:paraId="70D42295" w14:textId="77777777" w:rsidR="005244B0" w:rsidRPr="002F5045" w:rsidRDefault="00096D44" w:rsidP="057694AF">
      <w:pPr>
        <w:pStyle w:val="Heading1"/>
        <w:rPr>
          <w:u w:val="none"/>
        </w:rPr>
      </w:pPr>
      <w:r w:rsidRPr="057694AF">
        <w:rPr>
          <w:spacing w:val="-2"/>
        </w:rPr>
        <w:t>HIPAA</w:t>
      </w:r>
    </w:p>
    <w:p w14:paraId="153FA27F" w14:textId="77777777" w:rsidR="005244B0" w:rsidRDefault="00096D44" w:rsidP="057694AF">
      <w:pPr>
        <w:pStyle w:val="ListParagraph"/>
        <w:numPr>
          <w:ilvl w:val="1"/>
          <w:numId w:val="2"/>
        </w:numPr>
        <w:tabs>
          <w:tab w:val="left" w:pos="839"/>
        </w:tabs>
        <w:spacing w:before="185"/>
        <w:ind w:left="839" w:hanging="359"/>
        <w:rPr>
          <w:sz w:val="24"/>
          <w:szCs w:val="24"/>
        </w:rPr>
      </w:pPr>
      <w:r w:rsidRPr="057694AF">
        <w:rPr>
          <w:sz w:val="24"/>
          <w:szCs w:val="24"/>
        </w:rPr>
        <w:t>UAMS</w:t>
      </w:r>
      <w:r w:rsidRPr="057694AF">
        <w:rPr>
          <w:spacing w:val="-5"/>
          <w:sz w:val="24"/>
          <w:szCs w:val="24"/>
        </w:rPr>
        <w:t xml:space="preserve"> </w:t>
      </w:r>
      <w:r w:rsidRPr="057694AF">
        <w:rPr>
          <w:sz w:val="24"/>
          <w:szCs w:val="24"/>
        </w:rPr>
        <w:t>is</w:t>
      </w:r>
      <w:r w:rsidRPr="057694AF">
        <w:rPr>
          <w:spacing w:val="-2"/>
          <w:sz w:val="24"/>
          <w:szCs w:val="24"/>
        </w:rPr>
        <w:t xml:space="preserve"> </w:t>
      </w:r>
      <w:r w:rsidRPr="057694AF">
        <w:rPr>
          <w:sz w:val="24"/>
          <w:szCs w:val="24"/>
        </w:rPr>
        <w:t>a</w:t>
      </w:r>
      <w:r w:rsidRPr="057694AF">
        <w:rPr>
          <w:spacing w:val="-2"/>
          <w:sz w:val="24"/>
          <w:szCs w:val="24"/>
        </w:rPr>
        <w:t xml:space="preserve"> </w:t>
      </w:r>
      <w:r w:rsidRPr="057694AF">
        <w:rPr>
          <w:sz w:val="24"/>
          <w:szCs w:val="24"/>
        </w:rPr>
        <w:t>hybrid</w:t>
      </w:r>
      <w:r w:rsidRPr="057694AF">
        <w:rPr>
          <w:spacing w:val="-2"/>
          <w:sz w:val="24"/>
          <w:szCs w:val="24"/>
        </w:rPr>
        <w:t xml:space="preserve"> </w:t>
      </w:r>
      <w:r w:rsidRPr="057694AF">
        <w:rPr>
          <w:sz w:val="24"/>
          <w:szCs w:val="24"/>
        </w:rPr>
        <w:t>entity</w:t>
      </w:r>
      <w:r w:rsidRPr="057694AF">
        <w:rPr>
          <w:spacing w:val="-2"/>
          <w:sz w:val="24"/>
          <w:szCs w:val="24"/>
        </w:rPr>
        <w:t xml:space="preserve"> </w:t>
      </w:r>
      <w:r w:rsidRPr="057694AF">
        <w:rPr>
          <w:sz w:val="24"/>
          <w:szCs w:val="24"/>
        </w:rPr>
        <w:t>for</w:t>
      </w:r>
      <w:r w:rsidRPr="057694AF">
        <w:rPr>
          <w:spacing w:val="-2"/>
          <w:sz w:val="24"/>
          <w:szCs w:val="24"/>
        </w:rPr>
        <w:t xml:space="preserve"> </w:t>
      </w:r>
      <w:r w:rsidRPr="057694AF">
        <w:rPr>
          <w:sz w:val="24"/>
          <w:szCs w:val="24"/>
        </w:rPr>
        <w:t>HIPAA</w:t>
      </w:r>
      <w:r w:rsidRPr="057694AF">
        <w:rPr>
          <w:spacing w:val="-2"/>
          <w:sz w:val="24"/>
          <w:szCs w:val="24"/>
        </w:rPr>
        <w:t xml:space="preserve"> purposes.</w:t>
      </w:r>
    </w:p>
    <w:p w14:paraId="4549990F" w14:textId="77777777" w:rsidR="005244B0" w:rsidRDefault="00096D44" w:rsidP="057694AF">
      <w:pPr>
        <w:pStyle w:val="ListParagraph"/>
        <w:numPr>
          <w:ilvl w:val="1"/>
          <w:numId w:val="2"/>
        </w:numPr>
        <w:tabs>
          <w:tab w:val="left" w:pos="840"/>
        </w:tabs>
        <w:spacing w:line="256" w:lineRule="auto"/>
        <w:ind w:right="108"/>
        <w:rPr>
          <w:sz w:val="24"/>
          <w:szCs w:val="24"/>
        </w:rPr>
      </w:pPr>
      <w:r>
        <w:rPr>
          <w:noProof/>
        </w:rPr>
        <mc:AlternateContent>
          <mc:Choice Requires="wps">
            <w:drawing>
              <wp:anchor distT="0" distB="0" distL="0" distR="0" simplePos="0" relativeHeight="15728640" behindDoc="0" locked="0" layoutInCell="1" allowOverlap="1" wp14:anchorId="6BAA17EA" wp14:editId="77646E9B">
                <wp:simplePos x="0" y="0"/>
                <wp:positionH relativeFrom="page">
                  <wp:posOffset>3263646</wp:posOffset>
                </wp:positionH>
                <wp:positionV relativeFrom="paragraph">
                  <wp:posOffset>380010</wp:posOffset>
                </wp:positionV>
                <wp:extent cx="38100" cy="69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6985"/>
                        </a:xfrm>
                        <a:custGeom>
                          <a:avLst/>
                          <a:gdLst/>
                          <a:ahLst/>
                          <a:cxnLst/>
                          <a:rect l="l" t="t" r="r" b="b"/>
                          <a:pathLst>
                            <a:path w="38100" h="6985">
                              <a:moveTo>
                                <a:pt x="38100" y="0"/>
                              </a:moveTo>
                              <a:lnTo>
                                <a:pt x="0" y="0"/>
                              </a:lnTo>
                              <a:lnTo>
                                <a:pt x="0" y="6860"/>
                              </a:lnTo>
                              <a:lnTo>
                                <a:pt x="38100" y="686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2D1EE" id="Graphic 2" o:spid="_x0000_s1026" style="position:absolute;margin-left:257pt;margin-top:29.9pt;width:3pt;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" path="m38100,l,,,6860r38100,l38100,xe" fillcolor="black" stroked="f">
                <v:path arrowok="t"/>
                <w10:wrap anchorx="page"/>
              </v:shape>
            </w:pict>
          </mc:Fallback>
        </mc:AlternateContent>
      </w:r>
      <w:r w:rsidRPr="057694AF">
        <w:rPr>
          <w:sz w:val="24"/>
          <w:szCs w:val="24"/>
        </w:rPr>
        <w:t>UAMS</w:t>
      </w:r>
      <w:r w:rsidRPr="057694AF">
        <w:rPr>
          <w:spacing w:val="-3"/>
          <w:sz w:val="24"/>
          <w:szCs w:val="24"/>
        </w:rPr>
        <w:t xml:space="preserve"> </w:t>
      </w:r>
      <w:r w:rsidRPr="057694AF">
        <w:rPr>
          <w:sz w:val="24"/>
          <w:szCs w:val="24"/>
        </w:rPr>
        <w:t>allows</w:t>
      </w:r>
      <w:r w:rsidRPr="057694AF">
        <w:rPr>
          <w:spacing w:val="-3"/>
          <w:sz w:val="24"/>
          <w:szCs w:val="24"/>
        </w:rPr>
        <w:t xml:space="preserve"> </w:t>
      </w:r>
      <w:r w:rsidRPr="057694AF">
        <w:rPr>
          <w:sz w:val="24"/>
          <w:szCs w:val="24"/>
        </w:rPr>
        <w:t>the</w:t>
      </w:r>
      <w:r w:rsidRPr="057694AF">
        <w:rPr>
          <w:spacing w:val="-3"/>
          <w:sz w:val="24"/>
          <w:szCs w:val="24"/>
        </w:rPr>
        <w:t xml:space="preserve"> </w:t>
      </w:r>
      <w:r w:rsidRPr="057694AF">
        <w:rPr>
          <w:sz w:val="24"/>
          <w:szCs w:val="24"/>
        </w:rPr>
        <w:t>combining</w:t>
      </w:r>
      <w:r w:rsidRPr="057694AF">
        <w:rPr>
          <w:spacing w:val="-3"/>
          <w:sz w:val="24"/>
          <w:szCs w:val="24"/>
        </w:rPr>
        <w:t xml:space="preserve"> </w:t>
      </w:r>
      <w:r w:rsidRPr="057694AF">
        <w:rPr>
          <w:sz w:val="24"/>
          <w:szCs w:val="24"/>
        </w:rPr>
        <w:t>of</w:t>
      </w:r>
      <w:r w:rsidRPr="057694AF">
        <w:rPr>
          <w:spacing w:val="-3"/>
          <w:sz w:val="24"/>
          <w:szCs w:val="24"/>
        </w:rPr>
        <w:t xml:space="preserve"> </w:t>
      </w:r>
      <w:r w:rsidRPr="057694AF">
        <w:rPr>
          <w:sz w:val="24"/>
          <w:szCs w:val="24"/>
        </w:rPr>
        <w:t>HIPAA</w:t>
      </w:r>
      <w:r w:rsidRPr="057694AF">
        <w:rPr>
          <w:spacing w:val="-3"/>
          <w:sz w:val="24"/>
          <w:szCs w:val="24"/>
        </w:rPr>
        <w:t xml:space="preserve"> </w:t>
      </w:r>
      <w:r w:rsidRPr="057694AF">
        <w:rPr>
          <w:sz w:val="24"/>
          <w:szCs w:val="24"/>
        </w:rPr>
        <w:t>authorization</w:t>
      </w:r>
      <w:r w:rsidRPr="057694AF">
        <w:rPr>
          <w:spacing w:val="-4"/>
          <w:sz w:val="24"/>
          <w:szCs w:val="24"/>
        </w:rPr>
        <w:t xml:space="preserve"> </w:t>
      </w:r>
      <w:r w:rsidRPr="057694AF">
        <w:rPr>
          <w:sz w:val="24"/>
          <w:szCs w:val="24"/>
        </w:rPr>
        <w:t>forms</w:t>
      </w:r>
      <w:r w:rsidRPr="057694AF">
        <w:rPr>
          <w:spacing w:val="-4"/>
          <w:sz w:val="24"/>
          <w:szCs w:val="24"/>
        </w:rPr>
        <w:t xml:space="preserve"> </w:t>
      </w:r>
      <w:r w:rsidRPr="057694AF">
        <w:rPr>
          <w:sz w:val="24"/>
          <w:szCs w:val="24"/>
        </w:rPr>
        <w:t>with</w:t>
      </w:r>
      <w:r w:rsidRPr="057694AF">
        <w:rPr>
          <w:spacing w:val="-4"/>
          <w:sz w:val="24"/>
          <w:szCs w:val="24"/>
        </w:rPr>
        <w:t xml:space="preserve"> </w:t>
      </w:r>
      <w:r w:rsidRPr="057694AF">
        <w:rPr>
          <w:sz w:val="24"/>
          <w:szCs w:val="24"/>
        </w:rPr>
        <w:t>consent</w:t>
      </w:r>
      <w:r w:rsidRPr="057694AF">
        <w:rPr>
          <w:spacing w:val="-4"/>
          <w:sz w:val="24"/>
          <w:szCs w:val="24"/>
        </w:rPr>
        <w:t xml:space="preserve"> </w:t>
      </w:r>
      <w:r w:rsidRPr="057694AF">
        <w:rPr>
          <w:sz w:val="24"/>
          <w:szCs w:val="24"/>
        </w:rPr>
        <w:t>forms,</w:t>
      </w:r>
      <w:r w:rsidRPr="057694AF">
        <w:rPr>
          <w:spacing w:val="-4"/>
          <w:sz w:val="24"/>
          <w:szCs w:val="24"/>
        </w:rPr>
        <w:t xml:space="preserve"> </w:t>
      </w:r>
      <w:proofErr w:type="gramStart"/>
      <w:r w:rsidRPr="057694AF">
        <w:rPr>
          <w:sz w:val="24"/>
          <w:szCs w:val="24"/>
        </w:rPr>
        <w:t>and</w:t>
      </w:r>
      <w:r w:rsidRPr="057694AF">
        <w:rPr>
          <w:spacing w:val="-4"/>
          <w:sz w:val="24"/>
          <w:szCs w:val="24"/>
        </w:rPr>
        <w:t xml:space="preserve"> </w:t>
      </w:r>
      <w:r w:rsidRPr="057694AF">
        <w:rPr>
          <w:sz w:val="24"/>
          <w:szCs w:val="24"/>
        </w:rPr>
        <w:t>also</w:t>
      </w:r>
      <w:proofErr w:type="gramEnd"/>
      <w:r w:rsidRPr="057694AF">
        <w:rPr>
          <w:sz w:val="24"/>
          <w:szCs w:val="24"/>
        </w:rPr>
        <w:t xml:space="preserve"> allows the forms to be separate.</w:t>
      </w:r>
    </w:p>
    <w:p w14:paraId="719D38FE" w14:textId="77777777" w:rsidR="005244B0" w:rsidRDefault="00096D44" w:rsidP="057694AF">
      <w:pPr>
        <w:pStyle w:val="BodyText"/>
        <w:spacing w:line="259" w:lineRule="auto"/>
        <w:ind w:right="176"/>
      </w:pPr>
      <w:r w:rsidRPr="057694AF">
        <w:rPr>
          <w:b/>
          <w:bCs/>
          <w:sz w:val="28"/>
          <w:szCs w:val="28"/>
          <w:u w:val="single"/>
        </w:rPr>
        <w:t>Institutional</w:t>
      </w:r>
      <w:r w:rsidRPr="057694AF">
        <w:rPr>
          <w:sz w:val="28"/>
          <w:szCs w:val="28"/>
          <w:u w:val="single"/>
        </w:rPr>
        <w:t xml:space="preserve"> </w:t>
      </w:r>
      <w:r w:rsidRPr="057694AF">
        <w:rPr>
          <w:b/>
          <w:bCs/>
          <w:sz w:val="28"/>
          <w:szCs w:val="28"/>
          <w:u w:val="single"/>
        </w:rPr>
        <w:t>Affiliations:</w:t>
      </w:r>
      <w:r w:rsidRPr="057694AF">
        <w:rPr>
          <w:spacing w:val="40"/>
          <w:sz w:val="28"/>
          <w:szCs w:val="28"/>
        </w:rPr>
        <w:t xml:space="preserve"> </w:t>
      </w:r>
      <w:r w:rsidRPr="057694AF">
        <w:t>The University of Arkansas for Medical Sciences acts as the IRB of record for the Arkansas Children’s Research Institute.</w:t>
      </w:r>
    </w:p>
    <w:p w14:paraId="37A051D9" w14:textId="77777777" w:rsidR="005244B0" w:rsidRDefault="00096D44" w:rsidP="057694AF">
      <w:pPr>
        <w:pStyle w:val="ListParagraph"/>
        <w:numPr>
          <w:ilvl w:val="1"/>
          <w:numId w:val="2"/>
        </w:numPr>
        <w:tabs>
          <w:tab w:val="left" w:pos="839"/>
        </w:tabs>
        <w:spacing w:before="160"/>
        <w:ind w:left="839" w:hanging="359"/>
        <w:rPr>
          <w:color w:val="0562C1"/>
          <w:sz w:val="24"/>
          <w:szCs w:val="24"/>
        </w:rPr>
      </w:pPr>
      <w:r w:rsidRPr="057694AF">
        <w:rPr>
          <w:sz w:val="24"/>
          <w:szCs w:val="24"/>
        </w:rPr>
        <w:t>Arkansas</w:t>
      </w:r>
      <w:r w:rsidRPr="057694AF">
        <w:rPr>
          <w:spacing w:val="-3"/>
          <w:sz w:val="24"/>
          <w:szCs w:val="24"/>
        </w:rPr>
        <w:t xml:space="preserve"> </w:t>
      </w:r>
      <w:r w:rsidRPr="057694AF">
        <w:rPr>
          <w:sz w:val="24"/>
          <w:szCs w:val="24"/>
        </w:rPr>
        <w:t>Children’s</w:t>
      </w:r>
      <w:r w:rsidRPr="057694AF">
        <w:rPr>
          <w:spacing w:val="-1"/>
          <w:sz w:val="24"/>
          <w:szCs w:val="24"/>
        </w:rPr>
        <w:t xml:space="preserve"> </w:t>
      </w:r>
      <w:r w:rsidRPr="057694AF">
        <w:rPr>
          <w:sz w:val="24"/>
          <w:szCs w:val="24"/>
        </w:rPr>
        <w:t>Research</w:t>
      </w:r>
      <w:r w:rsidRPr="057694AF">
        <w:rPr>
          <w:spacing w:val="-1"/>
          <w:sz w:val="24"/>
          <w:szCs w:val="24"/>
        </w:rPr>
        <w:t xml:space="preserve"> </w:t>
      </w:r>
      <w:r w:rsidRPr="057694AF">
        <w:rPr>
          <w:sz w:val="24"/>
          <w:szCs w:val="24"/>
        </w:rPr>
        <w:t>Institute:</w:t>
      </w:r>
      <w:r w:rsidRPr="057694AF">
        <w:rPr>
          <w:spacing w:val="61"/>
          <w:sz w:val="24"/>
          <w:szCs w:val="24"/>
        </w:rPr>
        <w:t xml:space="preserve"> </w:t>
      </w:r>
      <w:hyperlink r:id="rId11">
        <w:r w:rsidRPr="057694AF">
          <w:rPr>
            <w:color w:val="0562C1"/>
            <w:spacing w:val="-2"/>
            <w:sz w:val="24"/>
            <w:szCs w:val="24"/>
            <w:u w:val="single" w:color="0562C1"/>
          </w:rPr>
          <w:t>https://www.archildrens.org/research</w:t>
        </w:r>
      </w:hyperlink>
    </w:p>
    <w:p w14:paraId="455B7E55" w14:textId="38502C1B" w:rsidR="00EE3147" w:rsidRDefault="057694AF" w:rsidP="057694AF">
      <w:pPr>
        <w:pStyle w:val="Heading1"/>
        <w:spacing w:before="157"/>
      </w:pPr>
      <w:r w:rsidRPr="057694AF">
        <w:t>SMART IRB</w:t>
      </w:r>
    </w:p>
    <w:p w14:paraId="2F02DFFA" w14:textId="224544CF" w:rsidR="00EE3147" w:rsidRPr="00EE3147" w:rsidRDefault="057694AF" w:rsidP="057694AF">
      <w:pPr>
        <w:pStyle w:val="Heading1"/>
        <w:spacing w:before="157"/>
        <w:rPr>
          <w:b w:val="0"/>
          <w:bCs w:val="0"/>
          <w:sz w:val="24"/>
          <w:szCs w:val="24"/>
          <w:u w:val="none"/>
        </w:rPr>
      </w:pPr>
      <w:r w:rsidRPr="057694AF">
        <w:rPr>
          <w:b w:val="0"/>
          <w:bCs w:val="0"/>
          <w:sz w:val="24"/>
          <w:szCs w:val="24"/>
          <w:u w:val="none"/>
        </w:rPr>
        <w:t xml:space="preserve">UAMS participates in the SMART IRB reliance system. </w:t>
      </w:r>
    </w:p>
    <w:p w14:paraId="44802F93" w14:textId="3FB95E17" w:rsidR="005244B0" w:rsidRDefault="00096D44" w:rsidP="057694AF">
      <w:pPr>
        <w:pStyle w:val="Heading1"/>
        <w:spacing w:before="157"/>
        <w:rPr>
          <w:u w:val="none"/>
        </w:rPr>
      </w:pPr>
      <w:r w:rsidRPr="057694AF">
        <w:t>Research</w:t>
      </w:r>
      <w:r w:rsidRPr="057694AF">
        <w:rPr>
          <w:b w:val="0"/>
          <w:bCs w:val="0"/>
          <w:spacing w:val="-8"/>
        </w:rPr>
        <w:t xml:space="preserve"> </w:t>
      </w:r>
      <w:r w:rsidRPr="057694AF">
        <w:t>Team</w:t>
      </w:r>
      <w:r w:rsidRPr="057694AF">
        <w:rPr>
          <w:b w:val="0"/>
          <w:bCs w:val="0"/>
          <w:spacing w:val="-8"/>
        </w:rPr>
        <w:t xml:space="preserve"> </w:t>
      </w:r>
      <w:r w:rsidRPr="057694AF">
        <w:rPr>
          <w:spacing w:val="-2"/>
        </w:rPr>
        <w:t>Training</w:t>
      </w:r>
    </w:p>
    <w:p w14:paraId="04ADF06D" w14:textId="4F044DF6" w:rsidR="005244B0" w:rsidRDefault="00096D44" w:rsidP="057694AF">
      <w:pPr>
        <w:pStyle w:val="BodyText"/>
        <w:spacing w:line="259" w:lineRule="auto"/>
        <w:ind w:right="176"/>
      </w:pPr>
      <w:r w:rsidRPr="057694AF">
        <w:t xml:space="preserve">All research </w:t>
      </w:r>
      <w:proofErr w:type="gramStart"/>
      <w:r w:rsidRPr="057694AF">
        <w:t>staffers</w:t>
      </w:r>
      <w:proofErr w:type="gramEnd"/>
      <w:r w:rsidRPr="057694AF">
        <w:t xml:space="preserve"> must complete the Basic Human Subject Protection training course for either</w:t>
      </w:r>
      <w:r w:rsidRPr="057694AF">
        <w:rPr>
          <w:spacing w:val="-4"/>
        </w:rPr>
        <w:t xml:space="preserve"> </w:t>
      </w:r>
      <w:r w:rsidRPr="057694AF">
        <w:t>Biomedical</w:t>
      </w:r>
      <w:r w:rsidRPr="057694AF">
        <w:rPr>
          <w:spacing w:val="-4"/>
        </w:rPr>
        <w:t xml:space="preserve"> </w:t>
      </w:r>
      <w:r w:rsidRPr="057694AF">
        <w:t>or</w:t>
      </w:r>
      <w:r w:rsidRPr="057694AF">
        <w:rPr>
          <w:spacing w:val="-4"/>
        </w:rPr>
        <w:t xml:space="preserve"> </w:t>
      </w:r>
      <w:r w:rsidRPr="057694AF">
        <w:t>Social</w:t>
      </w:r>
      <w:r w:rsidRPr="057694AF">
        <w:rPr>
          <w:spacing w:val="-4"/>
        </w:rPr>
        <w:t xml:space="preserve"> </w:t>
      </w:r>
      <w:r w:rsidRPr="057694AF">
        <w:t>Behavioral</w:t>
      </w:r>
      <w:r w:rsidRPr="057694AF">
        <w:rPr>
          <w:spacing w:val="-4"/>
        </w:rPr>
        <w:t xml:space="preserve"> </w:t>
      </w:r>
      <w:r w:rsidRPr="057694AF">
        <w:t>Research</w:t>
      </w:r>
      <w:r w:rsidRPr="057694AF">
        <w:rPr>
          <w:spacing w:val="-6"/>
        </w:rPr>
        <w:t xml:space="preserve"> </w:t>
      </w:r>
      <w:r w:rsidRPr="057694AF">
        <w:t>(whichever</w:t>
      </w:r>
      <w:r w:rsidRPr="057694AF">
        <w:rPr>
          <w:spacing w:val="-5"/>
        </w:rPr>
        <w:t xml:space="preserve"> </w:t>
      </w:r>
      <w:r w:rsidRPr="057694AF">
        <w:t>is</w:t>
      </w:r>
      <w:r w:rsidRPr="057694AF">
        <w:rPr>
          <w:spacing w:val="-5"/>
        </w:rPr>
        <w:t xml:space="preserve"> </w:t>
      </w:r>
      <w:r w:rsidRPr="057694AF">
        <w:t>applicable)</w:t>
      </w:r>
      <w:r w:rsidRPr="057694AF">
        <w:rPr>
          <w:spacing w:val="-4"/>
        </w:rPr>
        <w:t xml:space="preserve"> </w:t>
      </w:r>
      <w:r w:rsidRPr="057694AF">
        <w:t>at</w:t>
      </w:r>
      <w:r w:rsidRPr="057694AF">
        <w:rPr>
          <w:spacing w:val="-4"/>
        </w:rPr>
        <w:t xml:space="preserve"> </w:t>
      </w:r>
      <w:r w:rsidRPr="057694AF">
        <w:t xml:space="preserve">CITIprogram.org. This requirement applies to anyone who will interact with human subjects or access human subject material (i.e. identifiable data or specimens). UAMS will consider comparable training from another institution on a case-by-case basis. Community partners can meet these requirements by completing </w:t>
      </w:r>
      <w:hyperlink r:id="rId12">
        <w:proofErr w:type="spellStart"/>
        <w:r w:rsidR="11542CA9" w:rsidRPr="11542CA9">
          <w:rPr>
            <w:rStyle w:val="Hyperlink"/>
          </w:rPr>
          <w:t>CIRTification</w:t>
        </w:r>
        <w:proofErr w:type="spellEnd"/>
        <w:r w:rsidR="11542CA9" w:rsidRPr="11542CA9">
          <w:rPr>
            <w:rStyle w:val="Hyperlink"/>
          </w:rPr>
          <w:t xml:space="preserve"> training</w:t>
        </w:r>
      </w:hyperlink>
      <w:r w:rsidRPr="057694AF">
        <w:t xml:space="preserve">.  </w:t>
      </w:r>
    </w:p>
    <w:p w14:paraId="6B68776D" w14:textId="77777777" w:rsidR="005244B0" w:rsidRDefault="00096D44" w:rsidP="057694AF">
      <w:pPr>
        <w:pStyle w:val="Heading1"/>
        <w:rPr>
          <w:u w:val="none"/>
        </w:rPr>
      </w:pPr>
      <w:r w:rsidRPr="057694AF">
        <w:t>Compliance</w:t>
      </w:r>
      <w:r w:rsidRPr="057694AF">
        <w:rPr>
          <w:b w:val="0"/>
          <w:bCs w:val="0"/>
          <w:spacing w:val="-15"/>
        </w:rPr>
        <w:t xml:space="preserve"> </w:t>
      </w:r>
      <w:r w:rsidRPr="057694AF">
        <w:rPr>
          <w:spacing w:val="-2"/>
        </w:rPr>
        <w:t>Statement</w:t>
      </w:r>
    </w:p>
    <w:p w14:paraId="21BA72E8" w14:textId="251A7101" w:rsidR="005244B0" w:rsidRDefault="00096D44" w:rsidP="057694AF">
      <w:pPr>
        <w:pStyle w:val="BodyText"/>
        <w:spacing w:line="259" w:lineRule="auto"/>
      </w:pPr>
      <w:r w:rsidRPr="057694AF">
        <w:t>The University of Arkansas for Medical Sciences (UAMS) IRB is duly constituted</w:t>
      </w:r>
      <w:r w:rsidR="00861D64" w:rsidRPr="057694AF">
        <w:t>;</w:t>
      </w:r>
      <w:r w:rsidRPr="057694AF">
        <w:t xml:space="preserve"> fulfill</w:t>
      </w:r>
      <w:r w:rsidR="00861D64" w:rsidRPr="057694AF">
        <w:t>s</w:t>
      </w:r>
      <w:r w:rsidRPr="057694AF">
        <w:t xml:space="preserve"> all requirements for </w:t>
      </w:r>
      <w:r w:rsidR="00861D64" w:rsidRPr="057694AF">
        <w:t xml:space="preserve">its membership; </w:t>
      </w:r>
      <w:r w:rsidRPr="057694AF">
        <w:t>and has written procedures for initial and continuing review of human subject</w:t>
      </w:r>
      <w:r w:rsidRPr="057694AF">
        <w:rPr>
          <w:spacing w:val="-3"/>
        </w:rPr>
        <w:t xml:space="preserve"> </w:t>
      </w:r>
      <w:r w:rsidRPr="057694AF">
        <w:t>research;</w:t>
      </w:r>
      <w:r w:rsidRPr="057694AF">
        <w:rPr>
          <w:spacing w:val="-3"/>
        </w:rPr>
        <w:t xml:space="preserve"> </w:t>
      </w:r>
      <w:r w:rsidRPr="057694AF">
        <w:t>prepares</w:t>
      </w:r>
      <w:r w:rsidRPr="057694AF">
        <w:rPr>
          <w:spacing w:val="-3"/>
        </w:rPr>
        <w:t xml:space="preserve"> </w:t>
      </w:r>
      <w:r w:rsidRPr="057694AF">
        <w:t>written</w:t>
      </w:r>
      <w:r w:rsidRPr="057694AF">
        <w:rPr>
          <w:spacing w:val="-4"/>
        </w:rPr>
        <w:t xml:space="preserve"> </w:t>
      </w:r>
      <w:r w:rsidRPr="057694AF">
        <w:t>minutes</w:t>
      </w:r>
      <w:r w:rsidRPr="057694AF">
        <w:rPr>
          <w:spacing w:val="-4"/>
        </w:rPr>
        <w:t xml:space="preserve"> </w:t>
      </w:r>
      <w:r w:rsidRPr="057694AF">
        <w:t>of</w:t>
      </w:r>
      <w:r w:rsidRPr="057694AF">
        <w:rPr>
          <w:spacing w:val="-4"/>
        </w:rPr>
        <w:t xml:space="preserve"> </w:t>
      </w:r>
      <w:r w:rsidRPr="057694AF">
        <w:t>convened</w:t>
      </w:r>
      <w:r w:rsidRPr="057694AF">
        <w:rPr>
          <w:spacing w:val="-4"/>
        </w:rPr>
        <w:t xml:space="preserve"> </w:t>
      </w:r>
      <w:r w:rsidRPr="057694AF">
        <w:t>meetings;</w:t>
      </w:r>
      <w:r w:rsidRPr="057694AF">
        <w:rPr>
          <w:spacing w:val="-4"/>
        </w:rPr>
        <w:t xml:space="preserve"> </w:t>
      </w:r>
      <w:r w:rsidRPr="057694AF">
        <w:t>and</w:t>
      </w:r>
      <w:r w:rsidRPr="057694AF">
        <w:rPr>
          <w:spacing w:val="-3"/>
        </w:rPr>
        <w:t xml:space="preserve"> </w:t>
      </w:r>
      <w:r w:rsidRPr="057694AF">
        <w:t>retains</w:t>
      </w:r>
      <w:r w:rsidRPr="057694AF">
        <w:rPr>
          <w:spacing w:val="-4"/>
        </w:rPr>
        <w:t xml:space="preserve"> </w:t>
      </w:r>
      <w:r w:rsidRPr="057694AF">
        <w:t>records</w:t>
      </w:r>
      <w:r w:rsidRPr="057694AF">
        <w:rPr>
          <w:spacing w:val="-4"/>
        </w:rPr>
        <w:t xml:space="preserve"> </w:t>
      </w:r>
      <w:r w:rsidRPr="057694AF">
        <w:t>pertaining to the review and approval process.</w:t>
      </w:r>
    </w:p>
    <w:p w14:paraId="08D6EDC0" w14:textId="77777777" w:rsidR="005244B0" w:rsidRDefault="00096D44" w:rsidP="057694AF">
      <w:pPr>
        <w:pStyle w:val="BodyText"/>
        <w:spacing w:before="159" w:line="259" w:lineRule="auto"/>
      </w:pPr>
      <w:proofErr w:type="gramStart"/>
      <w:r w:rsidRPr="057694AF">
        <w:t>The UAMS</w:t>
      </w:r>
      <w:proofErr w:type="gramEnd"/>
      <w:r w:rsidRPr="057694AF">
        <w:t xml:space="preserve"> IRB is organized and operates in compliance with</w:t>
      </w:r>
      <w:r w:rsidRPr="057694AF">
        <w:rPr>
          <w:spacing w:val="-1"/>
        </w:rPr>
        <w:t xml:space="preserve"> </w:t>
      </w:r>
      <w:r w:rsidRPr="057694AF">
        <w:t>DHHS regulations as described in 45</w:t>
      </w:r>
      <w:r w:rsidRPr="057694AF">
        <w:rPr>
          <w:spacing w:val="-3"/>
        </w:rPr>
        <w:t xml:space="preserve"> </w:t>
      </w:r>
      <w:r w:rsidRPr="057694AF">
        <w:t>CFR</w:t>
      </w:r>
      <w:r w:rsidRPr="057694AF">
        <w:rPr>
          <w:spacing w:val="-3"/>
        </w:rPr>
        <w:t xml:space="preserve"> </w:t>
      </w:r>
      <w:r w:rsidRPr="057694AF">
        <w:t>part</w:t>
      </w:r>
      <w:r w:rsidRPr="057694AF">
        <w:rPr>
          <w:spacing w:val="-3"/>
        </w:rPr>
        <w:t xml:space="preserve"> </w:t>
      </w:r>
      <w:r w:rsidRPr="057694AF">
        <w:t>46</w:t>
      </w:r>
      <w:r w:rsidRPr="057694AF">
        <w:rPr>
          <w:spacing w:val="-3"/>
        </w:rPr>
        <w:t xml:space="preserve"> </w:t>
      </w:r>
      <w:r w:rsidRPr="057694AF">
        <w:t>(i.e.,</w:t>
      </w:r>
      <w:r w:rsidRPr="057694AF">
        <w:rPr>
          <w:spacing w:val="-3"/>
        </w:rPr>
        <w:t xml:space="preserve"> </w:t>
      </w:r>
      <w:r w:rsidRPr="057694AF">
        <w:t>The</w:t>
      </w:r>
      <w:r w:rsidRPr="057694AF">
        <w:rPr>
          <w:spacing w:val="-3"/>
        </w:rPr>
        <w:t xml:space="preserve"> </w:t>
      </w:r>
      <w:r w:rsidRPr="057694AF">
        <w:t>Common</w:t>
      </w:r>
      <w:r w:rsidRPr="057694AF">
        <w:rPr>
          <w:spacing w:val="-3"/>
        </w:rPr>
        <w:t xml:space="preserve"> </w:t>
      </w:r>
      <w:r w:rsidRPr="057694AF">
        <w:t>Rule)</w:t>
      </w:r>
      <w:r w:rsidRPr="057694AF">
        <w:rPr>
          <w:spacing w:val="-3"/>
        </w:rPr>
        <w:t xml:space="preserve"> </w:t>
      </w:r>
      <w:r w:rsidRPr="057694AF">
        <w:t>and,</w:t>
      </w:r>
      <w:r w:rsidRPr="057694AF">
        <w:rPr>
          <w:spacing w:val="-3"/>
        </w:rPr>
        <w:t xml:space="preserve"> </w:t>
      </w:r>
      <w:r w:rsidRPr="057694AF">
        <w:t>after</w:t>
      </w:r>
      <w:r w:rsidRPr="057694AF">
        <w:rPr>
          <w:spacing w:val="-3"/>
        </w:rPr>
        <w:t xml:space="preserve"> </w:t>
      </w:r>
      <w:r w:rsidRPr="057694AF">
        <w:t>January</w:t>
      </w:r>
      <w:r w:rsidRPr="057694AF">
        <w:rPr>
          <w:spacing w:val="-3"/>
        </w:rPr>
        <w:t xml:space="preserve"> </w:t>
      </w:r>
      <w:r w:rsidRPr="057694AF">
        <w:t>20,</w:t>
      </w:r>
      <w:r w:rsidRPr="057694AF">
        <w:rPr>
          <w:spacing w:val="-3"/>
        </w:rPr>
        <w:t xml:space="preserve"> </w:t>
      </w:r>
      <w:r w:rsidRPr="057694AF">
        <w:t>2019,</w:t>
      </w:r>
      <w:r w:rsidRPr="057694AF">
        <w:rPr>
          <w:spacing w:val="-3"/>
        </w:rPr>
        <w:t xml:space="preserve"> </w:t>
      </w:r>
      <w:r w:rsidRPr="057694AF">
        <w:t>the</w:t>
      </w:r>
      <w:r w:rsidRPr="057694AF">
        <w:rPr>
          <w:spacing w:val="-3"/>
        </w:rPr>
        <w:t xml:space="preserve"> </w:t>
      </w:r>
      <w:r w:rsidRPr="057694AF">
        <w:t>Revised</w:t>
      </w:r>
      <w:r w:rsidRPr="057694AF">
        <w:rPr>
          <w:spacing w:val="-3"/>
        </w:rPr>
        <w:t xml:space="preserve"> </w:t>
      </w:r>
      <w:r w:rsidRPr="057694AF">
        <w:t>Common</w:t>
      </w:r>
      <w:r w:rsidRPr="057694AF">
        <w:rPr>
          <w:spacing w:val="-3"/>
        </w:rPr>
        <w:t xml:space="preserve"> </w:t>
      </w:r>
      <w:r w:rsidRPr="057694AF">
        <w:t>Rule and with FDA regulations as described in 21 CFR Parts 50 and 56. The UAMS IRB applies equivalent protections to unregulated research.</w:t>
      </w:r>
    </w:p>
    <w:p w14:paraId="386B8C75" w14:textId="6EFC20F5" w:rsidR="00861D64" w:rsidRDefault="057694AF" w:rsidP="057694AF">
      <w:pPr>
        <w:pStyle w:val="BodyText"/>
        <w:spacing w:before="159"/>
        <w:rPr>
          <w:color w:val="0562C1"/>
          <w:u w:val="single" w:color="0562C1"/>
        </w:rPr>
      </w:pPr>
      <w:hyperlink r:id="rId13">
        <w:r w:rsidRPr="057694AF">
          <w:rPr>
            <w:rStyle w:val="Hyperlink"/>
          </w:rPr>
          <w:t>View statement here</w:t>
        </w:r>
      </w:hyperlink>
    </w:p>
    <w:p w14:paraId="0BAE0DB4" w14:textId="77777777" w:rsidR="00861D64" w:rsidRDefault="00861D64" w:rsidP="057694AF">
      <w:pPr>
        <w:rPr>
          <w:color w:val="0562C1"/>
          <w:sz w:val="24"/>
          <w:szCs w:val="24"/>
          <w:u w:val="single" w:color="0562C1"/>
        </w:rPr>
      </w:pPr>
      <w:r w:rsidRPr="057694AF">
        <w:rPr>
          <w:color w:val="0562C1"/>
          <w:u w:val="single"/>
        </w:rPr>
        <w:br w:type="page"/>
      </w:r>
    </w:p>
    <w:p w14:paraId="2F45972F" w14:textId="77777777" w:rsidR="005244B0" w:rsidRDefault="005244B0" w:rsidP="057694AF">
      <w:pPr>
        <w:pStyle w:val="BodyText"/>
        <w:spacing w:before="159"/>
      </w:pPr>
    </w:p>
    <w:p w14:paraId="10F836B4" w14:textId="77777777" w:rsidR="005244B0" w:rsidRDefault="00096D44" w:rsidP="057694AF">
      <w:pPr>
        <w:pStyle w:val="Heading1"/>
        <w:spacing w:before="181"/>
        <w:rPr>
          <w:u w:val="none"/>
        </w:rPr>
      </w:pPr>
      <w:r w:rsidRPr="057694AF">
        <w:t>Conflict</w:t>
      </w:r>
      <w:r w:rsidRPr="057694AF">
        <w:rPr>
          <w:b w:val="0"/>
          <w:bCs w:val="0"/>
          <w:spacing w:val="-7"/>
        </w:rPr>
        <w:t xml:space="preserve"> </w:t>
      </w:r>
      <w:r w:rsidRPr="057694AF">
        <w:t>of</w:t>
      </w:r>
      <w:r w:rsidRPr="057694AF">
        <w:rPr>
          <w:b w:val="0"/>
          <w:bCs w:val="0"/>
          <w:spacing w:val="-7"/>
        </w:rPr>
        <w:t xml:space="preserve"> </w:t>
      </w:r>
      <w:r w:rsidRPr="057694AF">
        <w:rPr>
          <w:spacing w:val="-2"/>
        </w:rPr>
        <w:t>Interest</w:t>
      </w:r>
    </w:p>
    <w:p w14:paraId="1D5754D6" w14:textId="77777777" w:rsidR="005244B0" w:rsidRDefault="00096D44" w:rsidP="057694AF">
      <w:pPr>
        <w:pStyle w:val="BodyText"/>
        <w:spacing w:line="259" w:lineRule="auto"/>
        <w:ind w:right="151"/>
        <w:jc w:val="both"/>
      </w:pPr>
      <w:r w:rsidRPr="057694AF">
        <w:t>The</w:t>
      </w:r>
      <w:r w:rsidRPr="057694AF">
        <w:rPr>
          <w:spacing w:val="-2"/>
        </w:rPr>
        <w:t xml:space="preserve"> </w:t>
      </w:r>
      <w:r w:rsidRPr="057694AF">
        <w:t>goal</w:t>
      </w:r>
      <w:r w:rsidRPr="057694AF">
        <w:rPr>
          <w:spacing w:val="-2"/>
        </w:rPr>
        <w:t xml:space="preserve"> </w:t>
      </w:r>
      <w:r w:rsidRPr="057694AF">
        <w:t>of</w:t>
      </w:r>
      <w:r w:rsidRPr="057694AF">
        <w:rPr>
          <w:spacing w:val="-2"/>
        </w:rPr>
        <w:t xml:space="preserve"> </w:t>
      </w:r>
      <w:r w:rsidRPr="057694AF">
        <w:t>the</w:t>
      </w:r>
      <w:r w:rsidRPr="057694AF">
        <w:rPr>
          <w:spacing w:val="-2"/>
        </w:rPr>
        <w:t xml:space="preserve"> </w:t>
      </w:r>
      <w:r w:rsidRPr="057694AF">
        <w:t>Conflict</w:t>
      </w:r>
      <w:r w:rsidRPr="057694AF">
        <w:rPr>
          <w:spacing w:val="-2"/>
        </w:rPr>
        <w:t xml:space="preserve"> </w:t>
      </w:r>
      <w:r w:rsidRPr="057694AF">
        <w:t>of</w:t>
      </w:r>
      <w:r w:rsidRPr="057694AF">
        <w:rPr>
          <w:spacing w:val="-2"/>
        </w:rPr>
        <w:t xml:space="preserve"> </w:t>
      </w:r>
      <w:r w:rsidRPr="057694AF">
        <w:t>Interest</w:t>
      </w:r>
      <w:r w:rsidRPr="057694AF">
        <w:rPr>
          <w:spacing w:val="-2"/>
        </w:rPr>
        <w:t xml:space="preserve"> </w:t>
      </w:r>
      <w:r w:rsidRPr="057694AF">
        <w:t>Office</w:t>
      </w:r>
      <w:r w:rsidRPr="057694AF">
        <w:rPr>
          <w:spacing w:val="-2"/>
        </w:rPr>
        <w:t xml:space="preserve"> </w:t>
      </w:r>
      <w:r w:rsidRPr="057694AF">
        <w:t>is</w:t>
      </w:r>
      <w:r w:rsidRPr="057694AF">
        <w:rPr>
          <w:spacing w:val="-2"/>
        </w:rPr>
        <w:t xml:space="preserve"> </w:t>
      </w:r>
      <w:r w:rsidRPr="057694AF">
        <w:t>to</w:t>
      </w:r>
      <w:r w:rsidRPr="057694AF">
        <w:rPr>
          <w:spacing w:val="-2"/>
        </w:rPr>
        <w:t xml:space="preserve"> </w:t>
      </w:r>
      <w:r w:rsidRPr="057694AF">
        <w:t>promote</w:t>
      </w:r>
      <w:r w:rsidRPr="057694AF">
        <w:rPr>
          <w:spacing w:val="-2"/>
        </w:rPr>
        <w:t xml:space="preserve"> </w:t>
      </w:r>
      <w:r w:rsidRPr="057694AF">
        <w:t>the</w:t>
      </w:r>
      <w:r w:rsidRPr="057694AF">
        <w:rPr>
          <w:spacing w:val="-1"/>
        </w:rPr>
        <w:t xml:space="preserve"> </w:t>
      </w:r>
      <w:r w:rsidRPr="057694AF">
        <w:t>UAMS</w:t>
      </w:r>
      <w:r w:rsidRPr="057694AF">
        <w:rPr>
          <w:spacing w:val="-1"/>
        </w:rPr>
        <w:t xml:space="preserve"> </w:t>
      </w:r>
      <w:r w:rsidRPr="057694AF">
        <w:t>mission</w:t>
      </w:r>
      <w:r w:rsidRPr="057694AF">
        <w:rPr>
          <w:spacing w:val="-1"/>
        </w:rPr>
        <w:t xml:space="preserve"> </w:t>
      </w:r>
      <w:r w:rsidRPr="057694AF">
        <w:t>and</w:t>
      </w:r>
      <w:r w:rsidRPr="057694AF">
        <w:rPr>
          <w:spacing w:val="-1"/>
        </w:rPr>
        <w:t xml:space="preserve"> </w:t>
      </w:r>
      <w:r w:rsidRPr="057694AF">
        <w:t>assure</w:t>
      </w:r>
      <w:r w:rsidRPr="057694AF">
        <w:rPr>
          <w:spacing w:val="-1"/>
        </w:rPr>
        <w:t xml:space="preserve"> </w:t>
      </w:r>
      <w:r w:rsidRPr="057694AF">
        <w:t>academic and</w:t>
      </w:r>
      <w:r w:rsidRPr="057694AF">
        <w:rPr>
          <w:spacing w:val="-3"/>
        </w:rPr>
        <w:t xml:space="preserve"> </w:t>
      </w:r>
      <w:r w:rsidRPr="057694AF">
        <w:t>professional</w:t>
      </w:r>
      <w:r w:rsidRPr="057694AF">
        <w:rPr>
          <w:spacing w:val="-3"/>
        </w:rPr>
        <w:t xml:space="preserve"> </w:t>
      </w:r>
      <w:r w:rsidRPr="057694AF">
        <w:t>integrity.</w:t>
      </w:r>
      <w:r w:rsidRPr="057694AF">
        <w:rPr>
          <w:spacing w:val="-3"/>
        </w:rPr>
        <w:t xml:space="preserve"> </w:t>
      </w:r>
      <w:r w:rsidRPr="057694AF">
        <w:t>UAMS</w:t>
      </w:r>
      <w:r w:rsidRPr="057694AF">
        <w:rPr>
          <w:spacing w:val="-4"/>
        </w:rPr>
        <w:t xml:space="preserve"> </w:t>
      </w:r>
      <w:r w:rsidRPr="057694AF">
        <w:t>is</w:t>
      </w:r>
      <w:r w:rsidRPr="057694AF">
        <w:rPr>
          <w:spacing w:val="-4"/>
        </w:rPr>
        <w:t xml:space="preserve"> </w:t>
      </w:r>
      <w:r w:rsidRPr="057694AF">
        <w:t>committed</w:t>
      </w:r>
      <w:r w:rsidRPr="057694AF">
        <w:rPr>
          <w:spacing w:val="-4"/>
        </w:rPr>
        <w:t xml:space="preserve"> </w:t>
      </w:r>
      <w:r w:rsidRPr="057694AF">
        <w:t>to</w:t>
      </w:r>
      <w:r w:rsidRPr="057694AF">
        <w:rPr>
          <w:spacing w:val="-4"/>
        </w:rPr>
        <w:t xml:space="preserve"> </w:t>
      </w:r>
      <w:r w:rsidRPr="057694AF">
        <w:t>following</w:t>
      </w:r>
      <w:r w:rsidRPr="057694AF">
        <w:rPr>
          <w:spacing w:val="-4"/>
        </w:rPr>
        <w:t xml:space="preserve"> </w:t>
      </w:r>
      <w:r w:rsidRPr="057694AF">
        <w:t>and</w:t>
      </w:r>
      <w:r w:rsidRPr="057694AF">
        <w:rPr>
          <w:spacing w:val="-4"/>
        </w:rPr>
        <w:t xml:space="preserve"> </w:t>
      </w:r>
      <w:r w:rsidRPr="057694AF">
        <w:t>enforcing</w:t>
      </w:r>
      <w:r w:rsidRPr="057694AF">
        <w:rPr>
          <w:spacing w:val="-3"/>
        </w:rPr>
        <w:t xml:space="preserve"> </w:t>
      </w:r>
      <w:r w:rsidRPr="057694AF">
        <w:t>its</w:t>
      </w:r>
      <w:r w:rsidRPr="057694AF">
        <w:rPr>
          <w:spacing w:val="-4"/>
        </w:rPr>
        <w:t xml:space="preserve"> </w:t>
      </w:r>
      <w:r w:rsidRPr="057694AF">
        <w:t>conflict</w:t>
      </w:r>
      <w:r w:rsidRPr="057694AF">
        <w:rPr>
          <w:spacing w:val="-3"/>
        </w:rPr>
        <w:t xml:space="preserve"> </w:t>
      </w:r>
      <w:r w:rsidRPr="057694AF">
        <w:t>of</w:t>
      </w:r>
      <w:r w:rsidRPr="057694AF">
        <w:rPr>
          <w:spacing w:val="-3"/>
        </w:rPr>
        <w:t xml:space="preserve"> </w:t>
      </w:r>
      <w:r w:rsidRPr="057694AF">
        <w:t>interest policies. We</w:t>
      </w:r>
      <w:r w:rsidRPr="057694AF">
        <w:rPr>
          <w:spacing w:val="-1"/>
        </w:rPr>
        <w:t xml:space="preserve"> </w:t>
      </w:r>
      <w:r w:rsidRPr="057694AF">
        <w:t>help all faculty and staff members avoid potential or perceived conflicts of interest.</w:t>
      </w:r>
    </w:p>
    <w:p w14:paraId="3A5E471F" w14:textId="29A957F5" w:rsidR="005244B0" w:rsidRDefault="00861D64" w:rsidP="057694AF">
      <w:pPr>
        <w:pStyle w:val="BodyText"/>
        <w:spacing w:before="160" w:line="259" w:lineRule="auto"/>
        <w:ind w:left="119" w:right="176"/>
      </w:pPr>
      <w:r w:rsidRPr="057694AF">
        <w:t>To</w:t>
      </w:r>
      <w:r w:rsidR="00096D44" w:rsidRPr="057694AF">
        <w:t xml:space="preserve"> identify and review conflicts of interest and the appearance thereof, all UAMS staff members (excluding PRN, Temporary and Classified employees) are expected to disclose all outside</w:t>
      </w:r>
      <w:r w:rsidR="00096D44" w:rsidRPr="057694AF">
        <w:rPr>
          <w:spacing w:val="-4"/>
        </w:rPr>
        <w:t xml:space="preserve"> </w:t>
      </w:r>
      <w:r w:rsidR="00096D44" w:rsidRPr="057694AF">
        <w:t>activities</w:t>
      </w:r>
      <w:r w:rsidR="00096D44" w:rsidRPr="057694AF">
        <w:rPr>
          <w:spacing w:val="-4"/>
        </w:rPr>
        <w:t xml:space="preserve"> </w:t>
      </w:r>
      <w:r w:rsidR="00096D44" w:rsidRPr="057694AF">
        <w:t>and</w:t>
      </w:r>
      <w:r w:rsidR="00096D44" w:rsidRPr="057694AF">
        <w:rPr>
          <w:spacing w:val="-4"/>
        </w:rPr>
        <w:t xml:space="preserve"> </w:t>
      </w:r>
      <w:r w:rsidR="00096D44" w:rsidRPr="057694AF">
        <w:t>financial</w:t>
      </w:r>
      <w:r w:rsidR="00096D44" w:rsidRPr="057694AF">
        <w:rPr>
          <w:spacing w:val="-4"/>
        </w:rPr>
        <w:t xml:space="preserve"> </w:t>
      </w:r>
      <w:r w:rsidR="00096D44" w:rsidRPr="057694AF">
        <w:t>interests</w:t>
      </w:r>
      <w:r w:rsidR="00096D44" w:rsidRPr="057694AF">
        <w:rPr>
          <w:spacing w:val="-4"/>
        </w:rPr>
        <w:t xml:space="preserve"> </w:t>
      </w:r>
      <w:r w:rsidR="00096D44" w:rsidRPr="057694AF">
        <w:t>that</w:t>
      </w:r>
      <w:r w:rsidR="00096D44" w:rsidRPr="057694AF">
        <w:rPr>
          <w:spacing w:val="-3"/>
        </w:rPr>
        <w:t xml:space="preserve"> </w:t>
      </w:r>
      <w:r w:rsidR="00096D44" w:rsidRPr="057694AF">
        <w:t>might</w:t>
      </w:r>
      <w:r w:rsidR="00096D44" w:rsidRPr="057694AF">
        <w:rPr>
          <w:spacing w:val="-3"/>
        </w:rPr>
        <w:t xml:space="preserve"> </w:t>
      </w:r>
      <w:r w:rsidR="00096D44" w:rsidRPr="057694AF">
        <w:t>be,</w:t>
      </w:r>
      <w:r w:rsidR="00096D44" w:rsidRPr="057694AF">
        <w:rPr>
          <w:spacing w:val="-3"/>
        </w:rPr>
        <w:t xml:space="preserve"> </w:t>
      </w:r>
      <w:r w:rsidR="00096D44" w:rsidRPr="057694AF">
        <w:t>or</w:t>
      </w:r>
      <w:r w:rsidR="00096D44" w:rsidRPr="057694AF">
        <w:rPr>
          <w:spacing w:val="-3"/>
        </w:rPr>
        <w:t xml:space="preserve"> </w:t>
      </w:r>
      <w:r w:rsidR="00096D44" w:rsidRPr="057694AF">
        <w:t>have</w:t>
      </w:r>
      <w:r w:rsidR="00096D44" w:rsidRPr="057694AF">
        <w:rPr>
          <w:spacing w:val="-3"/>
        </w:rPr>
        <w:t xml:space="preserve"> </w:t>
      </w:r>
      <w:r w:rsidR="00096D44" w:rsidRPr="057694AF">
        <w:t>the</w:t>
      </w:r>
      <w:r w:rsidR="00096D44" w:rsidRPr="057694AF">
        <w:rPr>
          <w:spacing w:val="-3"/>
        </w:rPr>
        <w:t xml:space="preserve"> </w:t>
      </w:r>
      <w:r w:rsidR="00096D44" w:rsidRPr="057694AF">
        <w:t>appearance</w:t>
      </w:r>
      <w:r w:rsidR="00096D44" w:rsidRPr="057694AF">
        <w:rPr>
          <w:spacing w:val="-3"/>
        </w:rPr>
        <w:t xml:space="preserve"> </w:t>
      </w:r>
      <w:r w:rsidR="00096D44" w:rsidRPr="057694AF">
        <w:t>of</w:t>
      </w:r>
      <w:r w:rsidR="00096D44" w:rsidRPr="057694AF">
        <w:rPr>
          <w:spacing w:val="-3"/>
        </w:rPr>
        <w:t xml:space="preserve"> </w:t>
      </w:r>
      <w:r w:rsidR="00096D44" w:rsidRPr="057694AF">
        <w:t>being,</w:t>
      </w:r>
      <w:r w:rsidR="00096D44" w:rsidRPr="057694AF">
        <w:rPr>
          <w:spacing w:val="-3"/>
        </w:rPr>
        <w:t xml:space="preserve"> </w:t>
      </w:r>
      <w:r w:rsidR="00096D44" w:rsidRPr="057694AF">
        <w:t>conflicts of interest or commitment. All members are required to submit a Disclosure Form within two weeks of initial employment and annually thereafter. Updated forms must also be submitted within thirty days of a change in circumstances that may give rise to a potential conflict of interest.</w:t>
      </w:r>
      <w:r w:rsidR="00096D44" w:rsidRPr="057694AF">
        <w:rPr>
          <w:spacing w:val="40"/>
        </w:rPr>
        <w:t xml:space="preserve"> </w:t>
      </w:r>
      <w:r w:rsidR="00096D44" w:rsidRPr="057694AF">
        <w:t xml:space="preserve">The </w:t>
      </w:r>
      <w:proofErr w:type="spellStart"/>
      <w:r w:rsidR="00096D44" w:rsidRPr="057694AF">
        <w:t>CoI</w:t>
      </w:r>
      <w:proofErr w:type="spellEnd"/>
      <w:r w:rsidR="00096D44" w:rsidRPr="057694AF">
        <w:t xml:space="preserve"> office site is at </w:t>
      </w:r>
      <w:hyperlink r:id="rId14" w:history="1">
        <w:r w:rsidR="00096D44" w:rsidRPr="057694AF">
          <w:rPr>
            <w:rStyle w:val="Hyperlink"/>
          </w:rPr>
          <w:t>https://coi.uams.edu/</w:t>
        </w:r>
      </w:hyperlink>
      <w:r w:rsidR="00096D44" w:rsidRPr="057694AF">
        <w:t>.</w:t>
      </w:r>
    </w:p>
    <w:p w14:paraId="4DDB3EA3" w14:textId="77777777" w:rsidR="005244B0" w:rsidRDefault="00096D44" w:rsidP="057694AF">
      <w:pPr>
        <w:pStyle w:val="BodyText"/>
        <w:spacing w:before="158" w:line="259" w:lineRule="auto"/>
        <w:ind w:right="176"/>
      </w:pPr>
      <w:r w:rsidRPr="057694AF">
        <w:t>The IRB recognizes and will carry out its obligation to ensure human research subjects’ rights and welfare are not compromised by competing interests. No Reviewer may participate in the review of any study in which the Reviewer or Immediate Family has a Conflicting Interest, except to provide information regarding the study as requested. This applies to all IRB review functions,</w:t>
      </w:r>
      <w:r w:rsidRPr="057694AF">
        <w:rPr>
          <w:spacing w:val="-2"/>
        </w:rPr>
        <w:t xml:space="preserve"> </w:t>
      </w:r>
      <w:r w:rsidRPr="057694AF">
        <w:t>including</w:t>
      </w:r>
      <w:r w:rsidRPr="057694AF">
        <w:rPr>
          <w:spacing w:val="-2"/>
        </w:rPr>
        <w:t xml:space="preserve"> </w:t>
      </w:r>
      <w:r w:rsidRPr="057694AF">
        <w:t>new,</w:t>
      </w:r>
      <w:r w:rsidRPr="057694AF">
        <w:rPr>
          <w:spacing w:val="-2"/>
        </w:rPr>
        <w:t xml:space="preserve"> </w:t>
      </w:r>
      <w:r w:rsidRPr="057694AF">
        <w:t>expedited,</w:t>
      </w:r>
      <w:r w:rsidRPr="057694AF">
        <w:rPr>
          <w:spacing w:val="-3"/>
        </w:rPr>
        <w:t xml:space="preserve"> </w:t>
      </w:r>
      <w:r w:rsidRPr="057694AF">
        <w:t>review</w:t>
      </w:r>
      <w:r w:rsidRPr="057694AF">
        <w:rPr>
          <w:spacing w:val="-3"/>
        </w:rPr>
        <w:t xml:space="preserve"> </w:t>
      </w:r>
      <w:r w:rsidRPr="057694AF">
        <w:t>of</w:t>
      </w:r>
      <w:r w:rsidRPr="057694AF">
        <w:rPr>
          <w:spacing w:val="-3"/>
        </w:rPr>
        <w:t xml:space="preserve"> </w:t>
      </w:r>
      <w:r w:rsidRPr="057694AF">
        <w:t>unanticipated</w:t>
      </w:r>
      <w:r w:rsidRPr="057694AF">
        <w:rPr>
          <w:spacing w:val="-2"/>
        </w:rPr>
        <w:t xml:space="preserve"> </w:t>
      </w:r>
      <w:r w:rsidRPr="057694AF">
        <w:t>problems</w:t>
      </w:r>
      <w:r w:rsidRPr="057694AF">
        <w:rPr>
          <w:spacing w:val="-3"/>
        </w:rPr>
        <w:t xml:space="preserve"> </w:t>
      </w:r>
      <w:r w:rsidRPr="057694AF">
        <w:t>and</w:t>
      </w:r>
      <w:r w:rsidRPr="057694AF">
        <w:rPr>
          <w:spacing w:val="-2"/>
        </w:rPr>
        <w:t xml:space="preserve"> </w:t>
      </w:r>
      <w:r w:rsidRPr="057694AF">
        <w:t>noncompliance.</w:t>
      </w:r>
      <w:r w:rsidRPr="057694AF">
        <w:rPr>
          <w:spacing w:val="-2"/>
        </w:rPr>
        <w:t xml:space="preserve"> </w:t>
      </w:r>
      <w:r w:rsidRPr="057694AF">
        <w:t>No individual may serve as a Reviewer or participate in the day-to-day IRB operations if that person’s</w:t>
      </w:r>
      <w:r w:rsidRPr="057694AF">
        <w:rPr>
          <w:spacing w:val="-2"/>
        </w:rPr>
        <w:t xml:space="preserve"> </w:t>
      </w:r>
      <w:r w:rsidRPr="057694AF">
        <w:t>primary</w:t>
      </w:r>
      <w:r w:rsidRPr="057694AF">
        <w:rPr>
          <w:spacing w:val="-2"/>
        </w:rPr>
        <w:t xml:space="preserve"> </w:t>
      </w:r>
      <w:r w:rsidRPr="057694AF">
        <w:t>employment</w:t>
      </w:r>
      <w:r w:rsidRPr="057694AF">
        <w:rPr>
          <w:spacing w:val="-3"/>
        </w:rPr>
        <w:t xml:space="preserve"> </w:t>
      </w:r>
      <w:r w:rsidRPr="057694AF">
        <w:t>is</w:t>
      </w:r>
      <w:r w:rsidRPr="057694AF">
        <w:rPr>
          <w:spacing w:val="-3"/>
        </w:rPr>
        <w:t xml:space="preserve"> </w:t>
      </w:r>
      <w:r w:rsidRPr="057694AF">
        <w:t>as</w:t>
      </w:r>
      <w:r w:rsidRPr="057694AF">
        <w:rPr>
          <w:spacing w:val="-3"/>
        </w:rPr>
        <w:t xml:space="preserve"> </w:t>
      </w:r>
      <w:r w:rsidRPr="057694AF">
        <w:t>a</w:t>
      </w:r>
      <w:r w:rsidRPr="057694AF">
        <w:rPr>
          <w:spacing w:val="-3"/>
        </w:rPr>
        <w:t xml:space="preserve"> </w:t>
      </w:r>
      <w:r w:rsidRPr="057694AF">
        <w:t>professional</w:t>
      </w:r>
      <w:r w:rsidRPr="057694AF">
        <w:rPr>
          <w:spacing w:val="-1"/>
        </w:rPr>
        <w:t xml:space="preserve"> </w:t>
      </w:r>
      <w:r w:rsidRPr="057694AF">
        <w:t>fund-raiser</w:t>
      </w:r>
      <w:r w:rsidRPr="057694AF">
        <w:rPr>
          <w:spacing w:val="-3"/>
        </w:rPr>
        <w:t xml:space="preserve"> </w:t>
      </w:r>
      <w:r w:rsidRPr="057694AF">
        <w:t>to</w:t>
      </w:r>
      <w:r w:rsidRPr="057694AF">
        <w:rPr>
          <w:spacing w:val="-3"/>
        </w:rPr>
        <w:t xml:space="preserve"> </w:t>
      </w:r>
      <w:r w:rsidRPr="057694AF">
        <w:t>raise</w:t>
      </w:r>
      <w:r w:rsidRPr="057694AF">
        <w:rPr>
          <w:spacing w:val="-3"/>
        </w:rPr>
        <w:t xml:space="preserve"> </w:t>
      </w:r>
      <w:r w:rsidRPr="057694AF">
        <w:t>funds</w:t>
      </w:r>
      <w:r w:rsidRPr="057694AF">
        <w:rPr>
          <w:spacing w:val="-3"/>
        </w:rPr>
        <w:t xml:space="preserve"> </w:t>
      </w:r>
      <w:r w:rsidRPr="057694AF">
        <w:t>or</w:t>
      </w:r>
      <w:r w:rsidRPr="057694AF">
        <w:rPr>
          <w:spacing w:val="-3"/>
        </w:rPr>
        <w:t xml:space="preserve"> </w:t>
      </w:r>
      <w:r w:rsidRPr="057694AF">
        <w:t>solicit</w:t>
      </w:r>
      <w:r w:rsidRPr="057694AF">
        <w:rPr>
          <w:spacing w:val="-3"/>
        </w:rPr>
        <w:t xml:space="preserve"> </w:t>
      </w:r>
      <w:r w:rsidRPr="057694AF">
        <w:t>grants</w:t>
      </w:r>
      <w:r w:rsidRPr="057694AF">
        <w:rPr>
          <w:spacing w:val="-3"/>
        </w:rPr>
        <w:t xml:space="preserve"> </w:t>
      </w:r>
      <w:r w:rsidRPr="057694AF">
        <w:t>for research at UAMS, AC/ACRI or other affiliated institutions.</w:t>
      </w:r>
    </w:p>
    <w:p w14:paraId="6EFECCE7" w14:textId="77777777" w:rsidR="005244B0" w:rsidRDefault="00096D44" w:rsidP="057694AF">
      <w:pPr>
        <w:pStyle w:val="BodyText"/>
        <w:spacing w:before="157" w:line="259" w:lineRule="auto"/>
        <w:ind w:right="193"/>
        <w:jc w:val="both"/>
      </w:pPr>
      <w:r w:rsidRPr="057694AF">
        <w:t>The</w:t>
      </w:r>
      <w:r w:rsidRPr="057694AF">
        <w:rPr>
          <w:spacing w:val="-3"/>
        </w:rPr>
        <w:t xml:space="preserve"> </w:t>
      </w:r>
      <w:r w:rsidRPr="057694AF">
        <w:t>UAMS</w:t>
      </w:r>
      <w:r w:rsidRPr="057694AF">
        <w:rPr>
          <w:spacing w:val="-3"/>
        </w:rPr>
        <w:t xml:space="preserve"> </w:t>
      </w:r>
      <w:r w:rsidRPr="057694AF">
        <w:t>IRB</w:t>
      </w:r>
      <w:r w:rsidRPr="057694AF">
        <w:rPr>
          <w:spacing w:val="-3"/>
        </w:rPr>
        <w:t xml:space="preserve"> </w:t>
      </w:r>
      <w:r w:rsidRPr="057694AF">
        <w:t>retains</w:t>
      </w:r>
      <w:r w:rsidRPr="057694AF">
        <w:rPr>
          <w:spacing w:val="-3"/>
        </w:rPr>
        <w:t xml:space="preserve"> </w:t>
      </w:r>
      <w:r w:rsidRPr="057694AF">
        <w:t>the</w:t>
      </w:r>
      <w:r w:rsidRPr="057694AF">
        <w:rPr>
          <w:spacing w:val="-3"/>
        </w:rPr>
        <w:t xml:space="preserve"> </w:t>
      </w:r>
      <w:r w:rsidRPr="057694AF">
        <w:t>right</w:t>
      </w:r>
      <w:r w:rsidRPr="057694AF">
        <w:rPr>
          <w:spacing w:val="-3"/>
        </w:rPr>
        <w:t xml:space="preserve"> </w:t>
      </w:r>
      <w:r w:rsidRPr="057694AF">
        <w:t>to</w:t>
      </w:r>
      <w:r w:rsidRPr="057694AF">
        <w:rPr>
          <w:spacing w:val="-3"/>
        </w:rPr>
        <w:t xml:space="preserve"> </w:t>
      </w:r>
      <w:r w:rsidRPr="057694AF">
        <w:t>determine</w:t>
      </w:r>
      <w:r w:rsidRPr="057694AF">
        <w:rPr>
          <w:spacing w:val="-3"/>
        </w:rPr>
        <w:t xml:space="preserve"> </w:t>
      </w:r>
      <w:r w:rsidRPr="057694AF">
        <w:t>whether</w:t>
      </w:r>
      <w:r w:rsidRPr="057694AF">
        <w:rPr>
          <w:spacing w:val="-4"/>
        </w:rPr>
        <w:t xml:space="preserve"> </w:t>
      </w:r>
      <w:r w:rsidRPr="057694AF">
        <w:t>any</w:t>
      </w:r>
      <w:r w:rsidRPr="057694AF">
        <w:rPr>
          <w:spacing w:val="-4"/>
        </w:rPr>
        <w:t xml:space="preserve"> </w:t>
      </w:r>
      <w:r w:rsidRPr="057694AF">
        <w:t>conflicts</w:t>
      </w:r>
      <w:r w:rsidRPr="057694AF">
        <w:rPr>
          <w:spacing w:val="-4"/>
        </w:rPr>
        <w:t xml:space="preserve"> </w:t>
      </w:r>
      <w:r w:rsidRPr="057694AF">
        <w:t>of</w:t>
      </w:r>
      <w:r w:rsidRPr="057694AF">
        <w:rPr>
          <w:spacing w:val="-4"/>
        </w:rPr>
        <w:t xml:space="preserve"> </w:t>
      </w:r>
      <w:r w:rsidRPr="057694AF">
        <w:t>interest</w:t>
      </w:r>
      <w:r w:rsidRPr="057694AF">
        <w:rPr>
          <w:spacing w:val="-4"/>
        </w:rPr>
        <w:t xml:space="preserve"> </w:t>
      </w:r>
      <w:r w:rsidRPr="057694AF">
        <w:t>are</w:t>
      </w:r>
      <w:r w:rsidRPr="057694AF">
        <w:rPr>
          <w:spacing w:val="-4"/>
        </w:rPr>
        <w:t xml:space="preserve"> </w:t>
      </w:r>
      <w:r w:rsidRPr="057694AF">
        <w:t>appropriately managed to ensure human subjects’ rights, safety, and welfare are protected.</w:t>
      </w:r>
    </w:p>
    <w:p w14:paraId="4007A404" w14:textId="77777777" w:rsidR="005244B0" w:rsidRDefault="00096D44" w:rsidP="057694AF">
      <w:pPr>
        <w:pStyle w:val="Heading1"/>
        <w:spacing w:before="161"/>
        <w:rPr>
          <w:u w:val="none"/>
        </w:rPr>
      </w:pPr>
      <w:r w:rsidRPr="057694AF">
        <w:t>Ancillary</w:t>
      </w:r>
      <w:r w:rsidRPr="057694AF">
        <w:rPr>
          <w:b w:val="0"/>
          <w:bCs w:val="0"/>
          <w:spacing w:val="-10"/>
        </w:rPr>
        <w:t xml:space="preserve"> </w:t>
      </w:r>
      <w:r w:rsidRPr="057694AF">
        <w:rPr>
          <w:spacing w:val="-2"/>
        </w:rPr>
        <w:t>Reviews</w:t>
      </w:r>
    </w:p>
    <w:p w14:paraId="54A987AD" w14:textId="77777777" w:rsidR="00EE3147" w:rsidRDefault="00096D44" w:rsidP="057694AF">
      <w:pPr>
        <w:pStyle w:val="BodyText"/>
        <w:spacing w:before="185" w:line="259" w:lineRule="auto"/>
        <w:ind w:left="119" w:right="534"/>
      </w:pPr>
      <w:r w:rsidRPr="057694AF">
        <w:t>Ancillary</w:t>
      </w:r>
      <w:r w:rsidRPr="057694AF">
        <w:rPr>
          <w:spacing w:val="-3"/>
        </w:rPr>
        <w:t xml:space="preserve"> </w:t>
      </w:r>
      <w:r w:rsidRPr="057694AF">
        <w:t>reviews</w:t>
      </w:r>
      <w:r w:rsidRPr="057694AF">
        <w:rPr>
          <w:spacing w:val="-3"/>
        </w:rPr>
        <w:t xml:space="preserve"> </w:t>
      </w:r>
      <w:r w:rsidRPr="057694AF">
        <w:t>are</w:t>
      </w:r>
      <w:r w:rsidRPr="057694AF">
        <w:rPr>
          <w:spacing w:val="-3"/>
        </w:rPr>
        <w:t xml:space="preserve"> </w:t>
      </w:r>
      <w:r w:rsidRPr="057694AF">
        <w:t>conducted</w:t>
      </w:r>
      <w:r w:rsidRPr="057694AF">
        <w:rPr>
          <w:spacing w:val="-3"/>
        </w:rPr>
        <w:t xml:space="preserve"> </w:t>
      </w:r>
      <w:r w:rsidRPr="057694AF">
        <w:t>outside</w:t>
      </w:r>
      <w:r w:rsidRPr="057694AF">
        <w:rPr>
          <w:spacing w:val="-3"/>
        </w:rPr>
        <w:t xml:space="preserve"> </w:t>
      </w:r>
      <w:r w:rsidRPr="057694AF">
        <w:t>of</w:t>
      </w:r>
      <w:r w:rsidRPr="057694AF">
        <w:rPr>
          <w:spacing w:val="-3"/>
        </w:rPr>
        <w:t xml:space="preserve"> </w:t>
      </w:r>
      <w:r w:rsidRPr="057694AF">
        <w:t>the</w:t>
      </w:r>
      <w:r w:rsidRPr="057694AF">
        <w:rPr>
          <w:spacing w:val="-3"/>
        </w:rPr>
        <w:t xml:space="preserve"> </w:t>
      </w:r>
      <w:r w:rsidRPr="057694AF">
        <w:t>purview</w:t>
      </w:r>
      <w:r w:rsidRPr="057694AF">
        <w:rPr>
          <w:spacing w:val="-3"/>
        </w:rPr>
        <w:t xml:space="preserve"> </w:t>
      </w:r>
      <w:r w:rsidRPr="057694AF">
        <w:t>of</w:t>
      </w:r>
      <w:r w:rsidRPr="057694AF">
        <w:rPr>
          <w:spacing w:val="-3"/>
        </w:rPr>
        <w:t xml:space="preserve"> </w:t>
      </w:r>
      <w:r w:rsidRPr="057694AF">
        <w:t>the</w:t>
      </w:r>
      <w:r w:rsidRPr="057694AF">
        <w:rPr>
          <w:spacing w:val="-3"/>
        </w:rPr>
        <w:t xml:space="preserve"> </w:t>
      </w:r>
      <w:r w:rsidRPr="057694AF">
        <w:t>IRB</w:t>
      </w:r>
      <w:r w:rsidRPr="057694AF">
        <w:rPr>
          <w:spacing w:val="-2"/>
        </w:rPr>
        <w:t xml:space="preserve"> </w:t>
      </w:r>
      <w:r w:rsidRPr="057694AF">
        <w:t>office.</w:t>
      </w:r>
      <w:r w:rsidRPr="057694AF">
        <w:rPr>
          <w:spacing w:val="40"/>
        </w:rPr>
        <w:t xml:space="preserve"> </w:t>
      </w:r>
      <w:r w:rsidRPr="057694AF">
        <w:t>Please</w:t>
      </w:r>
      <w:r w:rsidRPr="057694AF">
        <w:rPr>
          <w:spacing w:val="-3"/>
        </w:rPr>
        <w:t xml:space="preserve"> </w:t>
      </w:r>
      <w:r w:rsidRPr="057694AF">
        <w:t>refer</w:t>
      </w:r>
      <w:r w:rsidRPr="057694AF">
        <w:rPr>
          <w:spacing w:val="-3"/>
        </w:rPr>
        <w:t xml:space="preserve"> </w:t>
      </w:r>
      <w:r w:rsidRPr="057694AF">
        <w:t>to</w:t>
      </w:r>
      <w:r w:rsidRPr="057694AF">
        <w:rPr>
          <w:spacing w:val="-3"/>
        </w:rPr>
        <w:t xml:space="preserve"> </w:t>
      </w:r>
      <w:r w:rsidRPr="057694AF">
        <w:t>the UAMS study team for study-specific details.</w:t>
      </w:r>
    </w:p>
    <w:p w14:paraId="2E58AA64" w14:textId="659D0A85" w:rsidR="005244B0" w:rsidRPr="00EE3147" w:rsidRDefault="00096D44" w:rsidP="057694AF">
      <w:pPr>
        <w:pStyle w:val="BodyText"/>
        <w:spacing w:before="185" w:line="259" w:lineRule="auto"/>
        <w:ind w:left="119" w:right="534"/>
        <w:rPr>
          <w:b/>
          <w:bCs/>
          <w:sz w:val="28"/>
          <w:szCs w:val="28"/>
        </w:rPr>
      </w:pPr>
      <w:r w:rsidRPr="057694AF">
        <w:rPr>
          <w:b/>
          <w:bCs/>
          <w:sz w:val="28"/>
          <w:szCs w:val="28"/>
          <w:u w:val="single"/>
        </w:rPr>
        <w:t>Research</w:t>
      </w:r>
      <w:r w:rsidRPr="057694AF">
        <w:rPr>
          <w:b/>
          <w:bCs/>
          <w:spacing w:val="-11"/>
          <w:sz w:val="28"/>
          <w:szCs w:val="28"/>
          <w:u w:val="single"/>
        </w:rPr>
        <w:t xml:space="preserve"> </w:t>
      </w:r>
      <w:r w:rsidRPr="057694AF">
        <w:rPr>
          <w:b/>
          <w:bCs/>
          <w:sz w:val="28"/>
          <w:szCs w:val="28"/>
          <w:u w:val="single"/>
        </w:rPr>
        <w:t>with</w:t>
      </w:r>
      <w:r w:rsidRPr="057694AF">
        <w:rPr>
          <w:b/>
          <w:bCs/>
          <w:spacing w:val="-11"/>
          <w:sz w:val="28"/>
          <w:szCs w:val="28"/>
          <w:u w:val="single"/>
        </w:rPr>
        <w:t xml:space="preserve"> </w:t>
      </w:r>
      <w:r w:rsidRPr="057694AF">
        <w:rPr>
          <w:b/>
          <w:bCs/>
          <w:sz w:val="28"/>
          <w:szCs w:val="28"/>
          <w:u w:val="single"/>
        </w:rPr>
        <w:t>Non-English</w:t>
      </w:r>
      <w:r w:rsidRPr="057694AF">
        <w:rPr>
          <w:b/>
          <w:bCs/>
          <w:spacing w:val="-11"/>
          <w:sz w:val="28"/>
          <w:szCs w:val="28"/>
          <w:u w:val="single"/>
        </w:rPr>
        <w:t xml:space="preserve"> </w:t>
      </w:r>
      <w:r w:rsidRPr="057694AF">
        <w:rPr>
          <w:b/>
          <w:bCs/>
          <w:sz w:val="28"/>
          <w:szCs w:val="28"/>
          <w:u w:val="single"/>
        </w:rPr>
        <w:t>Speaking</w:t>
      </w:r>
      <w:r w:rsidRPr="057694AF">
        <w:rPr>
          <w:b/>
          <w:bCs/>
          <w:spacing w:val="-11"/>
          <w:sz w:val="28"/>
          <w:szCs w:val="28"/>
          <w:u w:val="single"/>
        </w:rPr>
        <w:t xml:space="preserve"> </w:t>
      </w:r>
      <w:r w:rsidRPr="057694AF">
        <w:rPr>
          <w:b/>
          <w:bCs/>
          <w:spacing w:val="-2"/>
          <w:sz w:val="28"/>
          <w:szCs w:val="28"/>
          <w:u w:val="single"/>
        </w:rPr>
        <w:t>Individuals</w:t>
      </w:r>
    </w:p>
    <w:p w14:paraId="1A8D9B8B" w14:textId="77777777" w:rsidR="005244B0" w:rsidRDefault="00096D44" w:rsidP="057694AF">
      <w:pPr>
        <w:pStyle w:val="BodyText"/>
        <w:spacing w:line="259" w:lineRule="auto"/>
        <w:ind w:right="122"/>
      </w:pPr>
      <w:r w:rsidRPr="057694AF">
        <w:t>Information provided to a subject during an informed consent discussion must be in a language understandable to the subject or the subject’s Legally Authorized Representative (LAR). If the subject’s or LAR’s English proficiency is limited to the extent that they cannot understand consent</w:t>
      </w:r>
      <w:r w:rsidRPr="057694AF">
        <w:rPr>
          <w:spacing w:val="-1"/>
        </w:rPr>
        <w:t xml:space="preserve"> </w:t>
      </w:r>
      <w:r w:rsidRPr="057694AF">
        <w:t>information</w:t>
      </w:r>
      <w:r w:rsidRPr="057694AF">
        <w:rPr>
          <w:spacing w:val="-1"/>
        </w:rPr>
        <w:t xml:space="preserve"> </w:t>
      </w:r>
      <w:r w:rsidRPr="057694AF">
        <w:t>and</w:t>
      </w:r>
      <w:r w:rsidRPr="057694AF">
        <w:rPr>
          <w:spacing w:val="-1"/>
        </w:rPr>
        <w:t xml:space="preserve"> </w:t>
      </w:r>
      <w:r w:rsidRPr="057694AF">
        <w:t>materials</w:t>
      </w:r>
      <w:r w:rsidRPr="057694AF">
        <w:rPr>
          <w:spacing w:val="-1"/>
        </w:rPr>
        <w:t xml:space="preserve"> </w:t>
      </w:r>
      <w:r w:rsidRPr="057694AF">
        <w:t>in</w:t>
      </w:r>
      <w:r w:rsidRPr="057694AF">
        <w:rPr>
          <w:spacing w:val="-1"/>
        </w:rPr>
        <w:t xml:space="preserve"> </w:t>
      </w:r>
      <w:r w:rsidRPr="057694AF">
        <w:t>English,</w:t>
      </w:r>
      <w:r w:rsidRPr="057694AF">
        <w:rPr>
          <w:spacing w:val="-1"/>
        </w:rPr>
        <w:t xml:space="preserve"> </w:t>
      </w:r>
      <w:r w:rsidRPr="057694AF">
        <w:t>the</w:t>
      </w:r>
      <w:r w:rsidRPr="057694AF">
        <w:rPr>
          <w:spacing w:val="-1"/>
        </w:rPr>
        <w:t xml:space="preserve"> </w:t>
      </w:r>
      <w:r w:rsidRPr="057694AF">
        <w:t>consent</w:t>
      </w:r>
      <w:r w:rsidRPr="057694AF">
        <w:rPr>
          <w:spacing w:val="-1"/>
        </w:rPr>
        <w:t xml:space="preserve"> </w:t>
      </w:r>
      <w:r w:rsidRPr="057694AF">
        <w:t>process</w:t>
      </w:r>
      <w:r w:rsidRPr="057694AF">
        <w:rPr>
          <w:spacing w:val="-1"/>
        </w:rPr>
        <w:t xml:space="preserve"> </w:t>
      </w:r>
      <w:r w:rsidRPr="057694AF">
        <w:t>and</w:t>
      </w:r>
      <w:r w:rsidRPr="057694AF">
        <w:rPr>
          <w:spacing w:val="-1"/>
        </w:rPr>
        <w:t xml:space="preserve"> </w:t>
      </w:r>
      <w:r w:rsidRPr="057694AF">
        <w:t>consent</w:t>
      </w:r>
      <w:r w:rsidRPr="057694AF">
        <w:rPr>
          <w:spacing w:val="-1"/>
        </w:rPr>
        <w:t xml:space="preserve"> </w:t>
      </w:r>
      <w:r w:rsidRPr="057694AF">
        <w:t>document</w:t>
      </w:r>
      <w:r w:rsidRPr="057694AF">
        <w:rPr>
          <w:spacing w:val="-1"/>
        </w:rPr>
        <w:t xml:space="preserve"> </w:t>
      </w:r>
      <w:r w:rsidRPr="057694AF">
        <w:t>must</w:t>
      </w:r>
      <w:r w:rsidRPr="057694AF">
        <w:rPr>
          <w:spacing w:val="-1"/>
        </w:rPr>
        <w:t xml:space="preserve"> </w:t>
      </w:r>
      <w:r w:rsidRPr="057694AF">
        <w:t>be in</w:t>
      </w:r>
      <w:r w:rsidRPr="057694AF">
        <w:rPr>
          <w:spacing w:val="-3"/>
        </w:rPr>
        <w:t xml:space="preserve"> </w:t>
      </w:r>
      <w:r w:rsidRPr="057694AF">
        <w:t>a</w:t>
      </w:r>
      <w:r w:rsidRPr="057694AF">
        <w:rPr>
          <w:spacing w:val="-3"/>
        </w:rPr>
        <w:t xml:space="preserve"> </w:t>
      </w:r>
      <w:r w:rsidRPr="057694AF">
        <w:t>language</w:t>
      </w:r>
      <w:r w:rsidRPr="057694AF">
        <w:rPr>
          <w:spacing w:val="-3"/>
        </w:rPr>
        <w:t xml:space="preserve"> </w:t>
      </w:r>
      <w:r w:rsidRPr="057694AF">
        <w:t>the</w:t>
      </w:r>
      <w:r w:rsidRPr="057694AF">
        <w:rPr>
          <w:spacing w:val="-3"/>
        </w:rPr>
        <w:t xml:space="preserve"> </w:t>
      </w:r>
      <w:r w:rsidRPr="057694AF">
        <w:t>subject</w:t>
      </w:r>
      <w:r w:rsidRPr="057694AF">
        <w:rPr>
          <w:spacing w:val="-3"/>
        </w:rPr>
        <w:t xml:space="preserve"> </w:t>
      </w:r>
      <w:r w:rsidRPr="057694AF">
        <w:t>or</w:t>
      </w:r>
      <w:r w:rsidRPr="057694AF">
        <w:rPr>
          <w:spacing w:val="-3"/>
        </w:rPr>
        <w:t xml:space="preserve"> </w:t>
      </w:r>
      <w:r w:rsidRPr="057694AF">
        <w:t>LAR</w:t>
      </w:r>
      <w:r w:rsidRPr="057694AF">
        <w:rPr>
          <w:spacing w:val="-3"/>
        </w:rPr>
        <w:t xml:space="preserve"> </w:t>
      </w:r>
      <w:r w:rsidRPr="057694AF">
        <w:t>can</w:t>
      </w:r>
      <w:r w:rsidRPr="057694AF">
        <w:rPr>
          <w:spacing w:val="-3"/>
        </w:rPr>
        <w:t xml:space="preserve"> </w:t>
      </w:r>
      <w:r w:rsidRPr="057694AF">
        <w:t>understand.</w:t>
      </w:r>
      <w:r w:rsidRPr="057694AF">
        <w:rPr>
          <w:spacing w:val="-3"/>
        </w:rPr>
        <w:t xml:space="preserve"> </w:t>
      </w:r>
      <w:r w:rsidRPr="057694AF">
        <w:t>A</w:t>
      </w:r>
      <w:r w:rsidRPr="057694AF">
        <w:rPr>
          <w:spacing w:val="-3"/>
        </w:rPr>
        <w:t xml:space="preserve"> </w:t>
      </w:r>
      <w:r w:rsidRPr="057694AF">
        <w:t>short</w:t>
      </w:r>
      <w:r w:rsidRPr="057694AF">
        <w:rPr>
          <w:spacing w:val="-3"/>
        </w:rPr>
        <w:t xml:space="preserve"> </w:t>
      </w:r>
      <w:r w:rsidRPr="057694AF">
        <w:t>form</w:t>
      </w:r>
      <w:r w:rsidRPr="057694AF">
        <w:rPr>
          <w:spacing w:val="-3"/>
        </w:rPr>
        <w:t xml:space="preserve"> </w:t>
      </w:r>
      <w:r w:rsidRPr="057694AF">
        <w:t>may</w:t>
      </w:r>
      <w:r w:rsidRPr="057694AF">
        <w:rPr>
          <w:spacing w:val="-3"/>
        </w:rPr>
        <w:t xml:space="preserve"> </w:t>
      </w:r>
      <w:r w:rsidRPr="057694AF">
        <w:t>be</w:t>
      </w:r>
      <w:r w:rsidRPr="057694AF">
        <w:rPr>
          <w:spacing w:val="-3"/>
        </w:rPr>
        <w:t xml:space="preserve"> </w:t>
      </w:r>
      <w:r w:rsidRPr="057694AF">
        <w:t>used</w:t>
      </w:r>
      <w:r w:rsidRPr="057694AF">
        <w:rPr>
          <w:spacing w:val="-3"/>
        </w:rPr>
        <w:t xml:space="preserve"> </w:t>
      </w:r>
      <w:r w:rsidRPr="057694AF">
        <w:t>to</w:t>
      </w:r>
      <w:r w:rsidRPr="057694AF">
        <w:rPr>
          <w:spacing w:val="-3"/>
        </w:rPr>
        <w:t xml:space="preserve"> </w:t>
      </w:r>
      <w:r w:rsidRPr="057694AF">
        <w:t>document</w:t>
      </w:r>
      <w:r w:rsidRPr="057694AF">
        <w:rPr>
          <w:spacing w:val="-3"/>
        </w:rPr>
        <w:t xml:space="preserve"> </w:t>
      </w:r>
      <w:r w:rsidRPr="057694AF">
        <w:t>consent only when non-English-speaking subjects are unexpectedly encountered or when approved by</w:t>
      </w:r>
      <w:r w:rsidRPr="057694AF">
        <w:rPr>
          <w:spacing w:val="40"/>
        </w:rPr>
        <w:t xml:space="preserve"> </w:t>
      </w:r>
      <w:r w:rsidRPr="057694AF">
        <w:t>the IRB.</w:t>
      </w:r>
    </w:p>
    <w:p w14:paraId="4594D579" w14:textId="2EB93141" w:rsidR="005244B0" w:rsidRDefault="057694AF" w:rsidP="057694AF">
      <w:pPr>
        <w:pStyle w:val="BodyText"/>
        <w:spacing w:before="158"/>
      </w:pPr>
      <w:hyperlink r:id="rId15">
        <w:r w:rsidRPr="057694AF">
          <w:rPr>
            <w:rStyle w:val="Hyperlink"/>
          </w:rPr>
          <w:t>See IRB Policy 15.4.</w:t>
        </w:r>
      </w:hyperlink>
    </w:p>
    <w:p w14:paraId="79CE62B6" w14:textId="77777777" w:rsidR="005244B0" w:rsidRDefault="00096D44" w:rsidP="057694AF">
      <w:pPr>
        <w:pStyle w:val="Heading1"/>
        <w:spacing w:before="182"/>
        <w:rPr>
          <w:u w:val="none"/>
        </w:rPr>
      </w:pPr>
      <w:r w:rsidRPr="057694AF">
        <w:lastRenderedPageBreak/>
        <w:t>Children</w:t>
      </w:r>
      <w:r w:rsidRPr="057694AF">
        <w:rPr>
          <w:b w:val="0"/>
          <w:bCs w:val="0"/>
          <w:spacing w:val="-6"/>
        </w:rPr>
        <w:t xml:space="preserve"> </w:t>
      </w:r>
      <w:r w:rsidRPr="057694AF">
        <w:t>in</w:t>
      </w:r>
      <w:r w:rsidRPr="057694AF">
        <w:rPr>
          <w:b w:val="0"/>
          <w:bCs w:val="0"/>
          <w:spacing w:val="-6"/>
        </w:rPr>
        <w:t xml:space="preserve"> </w:t>
      </w:r>
      <w:r w:rsidRPr="057694AF">
        <w:rPr>
          <w:spacing w:val="-2"/>
        </w:rPr>
        <w:t>Research</w:t>
      </w:r>
    </w:p>
    <w:p w14:paraId="7DADE590" w14:textId="77777777" w:rsidR="005244B0" w:rsidRDefault="00096D44" w:rsidP="057694AF">
      <w:pPr>
        <w:pStyle w:val="BodyText"/>
        <w:spacing w:line="259" w:lineRule="auto"/>
        <w:ind w:left="119"/>
      </w:pPr>
      <w:r w:rsidRPr="057694AF">
        <w:t>The</w:t>
      </w:r>
      <w:r w:rsidRPr="057694AF">
        <w:rPr>
          <w:spacing w:val="-3"/>
        </w:rPr>
        <w:t xml:space="preserve"> </w:t>
      </w:r>
      <w:r w:rsidRPr="057694AF">
        <w:t>age</w:t>
      </w:r>
      <w:r w:rsidRPr="057694AF">
        <w:rPr>
          <w:spacing w:val="-3"/>
        </w:rPr>
        <w:t xml:space="preserve"> </w:t>
      </w:r>
      <w:r w:rsidRPr="057694AF">
        <w:t>of</w:t>
      </w:r>
      <w:r w:rsidRPr="057694AF">
        <w:rPr>
          <w:spacing w:val="-3"/>
        </w:rPr>
        <w:t xml:space="preserve"> </w:t>
      </w:r>
      <w:r w:rsidRPr="057694AF">
        <w:t>majority</w:t>
      </w:r>
      <w:r w:rsidRPr="057694AF">
        <w:rPr>
          <w:spacing w:val="-3"/>
        </w:rPr>
        <w:t xml:space="preserve"> </w:t>
      </w:r>
      <w:r w:rsidRPr="057694AF">
        <w:t>in</w:t>
      </w:r>
      <w:r w:rsidRPr="057694AF">
        <w:rPr>
          <w:spacing w:val="-3"/>
        </w:rPr>
        <w:t xml:space="preserve"> </w:t>
      </w:r>
      <w:r w:rsidRPr="057694AF">
        <w:t>Arkansas is</w:t>
      </w:r>
      <w:r w:rsidRPr="057694AF">
        <w:rPr>
          <w:spacing w:val="-3"/>
        </w:rPr>
        <w:t xml:space="preserve"> </w:t>
      </w:r>
      <w:r w:rsidRPr="057694AF">
        <w:t>18.</w:t>
      </w:r>
      <w:r w:rsidRPr="057694AF">
        <w:rPr>
          <w:spacing w:val="-3"/>
        </w:rPr>
        <w:t xml:space="preserve"> </w:t>
      </w:r>
      <w:r w:rsidRPr="057694AF">
        <w:t>Minors</w:t>
      </w:r>
      <w:r w:rsidRPr="057694AF">
        <w:rPr>
          <w:spacing w:val="-3"/>
        </w:rPr>
        <w:t xml:space="preserve"> </w:t>
      </w:r>
      <w:r w:rsidRPr="057694AF">
        <w:t>may</w:t>
      </w:r>
      <w:r w:rsidRPr="057694AF">
        <w:rPr>
          <w:spacing w:val="-3"/>
        </w:rPr>
        <w:t xml:space="preserve"> </w:t>
      </w:r>
      <w:r w:rsidRPr="057694AF">
        <w:t>provide</w:t>
      </w:r>
      <w:r w:rsidRPr="057694AF">
        <w:rPr>
          <w:spacing w:val="-3"/>
        </w:rPr>
        <w:t xml:space="preserve"> </w:t>
      </w:r>
      <w:r w:rsidRPr="057694AF">
        <w:t>their</w:t>
      </w:r>
      <w:r w:rsidRPr="057694AF">
        <w:rPr>
          <w:spacing w:val="-1"/>
        </w:rPr>
        <w:t xml:space="preserve"> </w:t>
      </w:r>
      <w:r w:rsidRPr="057694AF">
        <w:t>own</w:t>
      </w:r>
      <w:r w:rsidRPr="057694AF">
        <w:rPr>
          <w:spacing w:val="-2"/>
        </w:rPr>
        <w:t xml:space="preserve"> </w:t>
      </w:r>
      <w:r w:rsidRPr="057694AF">
        <w:t>consent</w:t>
      </w:r>
      <w:r w:rsidRPr="057694AF">
        <w:rPr>
          <w:spacing w:val="-2"/>
        </w:rPr>
        <w:t xml:space="preserve"> </w:t>
      </w:r>
      <w:r w:rsidRPr="057694AF">
        <w:t>for</w:t>
      </w:r>
      <w:r w:rsidRPr="057694AF">
        <w:rPr>
          <w:spacing w:val="-3"/>
        </w:rPr>
        <w:t xml:space="preserve"> </w:t>
      </w:r>
      <w:r w:rsidRPr="057694AF">
        <w:t>health</w:t>
      </w:r>
      <w:r w:rsidRPr="057694AF">
        <w:rPr>
          <w:spacing w:val="-4"/>
        </w:rPr>
        <w:t xml:space="preserve"> </w:t>
      </w:r>
      <w:r w:rsidRPr="057694AF">
        <w:t>care</w:t>
      </w:r>
      <w:r w:rsidRPr="057694AF">
        <w:rPr>
          <w:spacing w:val="-4"/>
        </w:rPr>
        <w:t xml:space="preserve"> </w:t>
      </w:r>
      <w:r w:rsidRPr="057694AF">
        <w:t>and research in limited circumstances under state law, typically relating to reproductive health.</w:t>
      </w:r>
    </w:p>
    <w:p w14:paraId="134CB27C" w14:textId="77777777" w:rsidR="005244B0" w:rsidRDefault="00096D44" w:rsidP="057694AF">
      <w:pPr>
        <w:pStyle w:val="BodyText"/>
        <w:spacing w:before="159" w:line="259" w:lineRule="auto"/>
        <w:ind w:left="119" w:right="192"/>
      </w:pPr>
      <w:r w:rsidRPr="057694AF">
        <w:rPr>
          <w:b/>
          <w:bCs/>
        </w:rPr>
        <w:t>Children</w:t>
      </w:r>
      <w:r w:rsidRPr="057694AF">
        <w:t xml:space="preserve"> </w:t>
      </w:r>
      <w:r w:rsidRPr="057694AF">
        <w:rPr>
          <w:b/>
          <w:bCs/>
        </w:rPr>
        <w:t>who</w:t>
      </w:r>
      <w:r w:rsidRPr="057694AF">
        <w:t xml:space="preserve"> </w:t>
      </w:r>
      <w:proofErr w:type="gramStart"/>
      <w:r w:rsidRPr="057694AF">
        <w:rPr>
          <w:b/>
          <w:bCs/>
        </w:rPr>
        <w:t>are</w:t>
      </w:r>
      <w:r w:rsidRPr="057694AF">
        <w:t xml:space="preserve"> </w:t>
      </w:r>
      <w:r w:rsidRPr="057694AF">
        <w:rPr>
          <w:b/>
          <w:bCs/>
        </w:rPr>
        <w:t>considered</w:t>
      </w:r>
      <w:r w:rsidRPr="057694AF">
        <w:t xml:space="preserve"> </w:t>
      </w:r>
      <w:r w:rsidRPr="057694AF">
        <w:rPr>
          <w:b/>
          <w:bCs/>
        </w:rPr>
        <w:t>to</w:t>
      </w:r>
      <w:r w:rsidRPr="057694AF">
        <w:t xml:space="preserve"> </w:t>
      </w:r>
      <w:r w:rsidRPr="057694AF">
        <w:rPr>
          <w:b/>
          <w:bCs/>
        </w:rPr>
        <w:t>be</w:t>
      </w:r>
      <w:proofErr w:type="gramEnd"/>
      <w:r w:rsidRPr="057694AF">
        <w:t xml:space="preserve"> </w:t>
      </w:r>
      <w:r w:rsidRPr="057694AF">
        <w:rPr>
          <w:b/>
          <w:bCs/>
        </w:rPr>
        <w:t>in</w:t>
      </w:r>
      <w:r w:rsidRPr="057694AF">
        <w:t xml:space="preserve"> </w:t>
      </w:r>
      <w:proofErr w:type="gramStart"/>
      <w:r w:rsidRPr="057694AF">
        <w:rPr>
          <w:b/>
          <w:bCs/>
        </w:rPr>
        <w:t>the</w:t>
      </w:r>
      <w:r w:rsidRPr="057694AF">
        <w:t xml:space="preserve"> </w:t>
      </w:r>
      <w:r w:rsidRPr="057694AF">
        <w:rPr>
          <w:b/>
          <w:bCs/>
        </w:rPr>
        <w:t>custody</w:t>
      </w:r>
      <w:proofErr w:type="gramEnd"/>
      <w:r w:rsidRPr="057694AF">
        <w:t xml:space="preserve"> </w:t>
      </w:r>
      <w:r w:rsidRPr="057694AF">
        <w:rPr>
          <w:b/>
          <w:bCs/>
        </w:rPr>
        <w:t>of</w:t>
      </w:r>
      <w:r w:rsidRPr="057694AF">
        <w:t xml:space="preserve"> </w:t>
      </w:r>
      <w:r w:rsidRPr="057694AF">
        <w:rPr>
          <w:b/>
          <w:bCs/>
        </w:rPr>
        <w:t>the</w:t>
      </w:r>
      <w:r w:rsidRPr="057694AF">
        <w:t xml:space="preserve"> </w:t>
      </w:r>
      <w:r w:rsidRPr="057694AF">
        <w:rPr>
          <w:b/>
          <w:bCs/>
        </w:rPr>
        <w:t>state</w:t>
      </w:r>
      <w:r w:rsidRPr="057694AF">
        <w:t xml:space="preserve">. Foster children are in </w:t>
      </w:r>
      <w:proofErr w:type="gramStart"/>
      <w:r w:rsidRPr="057694AF">
        <w:t>the custody</w:t>
      </w:r>
      <w:proofErr w:type="gramEnd"/>
      <w:r w:rsidRPr="057694AF">
        <w:rPr>
          <w:spacing w:val="40"/>
        </w:rPr>
        <w:t xml:space="preserve"> </w:t>
      </w:r>
      <w:r w:rsidRPr="057694AF">
        <w:t>of the Arkansas Department of Human Services (DHS) and therefore are wards of the state. As such,</w:t>
      </w:r>
      <w:r w:rsidRPr="057694AF">
        <w:rPr>
          <w:spacing w:val="-3"/>
        </w:rPr>
        <w:t xml:space="preserve"> </w:t>
      </w:r>
      <w:r w:rsidRPr="057694AF">
        <w:t>only</w:t>
      </w:r>
      <w:r w:rsidRPr="057694AF">
        <w:rPr>
          <w:spacing w:val="-3"/>
        </w:rPr>
        <w:t xml:space="preserve"> </w:t>
      </w:r>
      <w:r w:rsidRPr="057694AF">
        <w:t>DHS</w:t>
      </w:r>
      <w:r w:rsidRPr="057694AF">
        <w:rPr>
          <w:spacing w:val="-3"/>
        </w:rPr>
        <w:t xml:space="preserve"> </w:t>
      </w:r>
      <w:r w:rsidRPr="057694AF">
        <w:t>may</w:t>
      </w:r>
      <w:r w:rsidRPr="057694AF">
        <w:rPr>
          <w:spacing w:val="-3"/>
        </w:rPr>
        <w:t xml:space="preserve"> </w:t>
      </w:r>
      <w:r w:rsidRPr="057694AF">
        <w:t>provide</w:t>
      </w:r>
      <w:r w:rsidRPr="057694AF">
        <w:rPr>
          <w:spacing w:val="-3"/>
        </w:rPr>
        <w:t xml:space="preserve"> </w:t>
      </w:r>
      <w:r w:rsidRPr="057694AF">
        <w:t>consent</w:t>
      </w:r>
      <w:r w:rsidRPr="057694AF">
        <w:rPr>
          <w:spacing w:val="-3"/>
        </w:rPr>
        <w:t xml:space="preserve"> </w:t>
      </w:r>
      <w:r w:rsidRPr="057694AF">
        <w:t>for</w:t>
      </w:r>
      <w:r w:rsidRPr="057694AF">
        <w:rPr>
          <w:spacing w:val="-3"/>
        </w:rPr>
        <w:t xml:space="preserve"> </w:t>
      </w:r>
      <w:r w:rsidRPr="057694AF">
        <w:t>their</w:t>
      </w:r>
      <w:r w:rsidRPr="057694AF">
        <w:rPr>
          <w:spacing w:val="-3"/>
        </w:rPr>
        <w:t xml:space="preserve"> </w:t>
      </w:r>
      <w:r w:rsidRPr="057694AF">
        <w:t>participation</w:t>
      </w:r>
      <w:r w:rsidRPr="057694AF">
        <w:rPr>
          <w:spacing w:val="-4"/>
        </w:rPr>
        <w:t xml:space="preserve"> </w:t>
      </w:r>
      <w:r w:rsidRPr="057694AF">
        <w:t>in</w:t>
      </w:r>
      <w:r w:rsidRPr="057694AF">
        <w:rPr>
          <w:spacing w:val="-4"/>
        </w:rPr>
        <w:t xml:space="preserve"> </w:t>
      </w:r>
      <w:r w:rsidRPr="057694AF">
        <w:t>research.</w:t>
      </w:r>
      <w:r w:rsidRPr="057694AF">
        <w:rPr>
          <w:spacing w:val="-4"/>
        </w:rPr>
        <w:t xml:space="preserve"> </w:t>
      </w:r>
      <w:r w:rsidRPr="057694AF">
        <w:t>Specifically,</w:t>
      </w:r>
      <w:r w:rsidRPr="057694AF">
        <w:rPr>
          <w:spacing w:val="-4"/>
        </w:rPr>
        <w:t xml:space="preserve"> </w:t>
      </w:r>
      <w:r w:rsidRPr="057694AF">
        <w:t>since</w:t>
      </w:r>
      <w:r w:rsidRPr="057694AF">
        <w:rPr>
          <w:spacing w:val="-4"/>
        </w:rPr>
        <w:t xml:space="preserve"> </w:t>
      </w:r>
      <w:r w:rsidRPr="057694AF">
        <w:t>foster care</w:t>
      </w:r>
      <w:r w:rsidRPr="057694AF">
        <w:rPr>
          <w:spacing w:val="-1"/>
        </w:rPr>
        <w:t xml:space="preserve"> </w:t>
      </w:r>
      <w:r w:rsidRPr="057694AF">
        <w:t>is</w:t>
      </w:r>
      <w:r w:rsidRPr="057694AF">
        <w:rPr>
          <w:spacing w:val="-1"/>
        </w:rPr>
        <w:t xml:space="preserve"> </w:t>
      </w:r>
      <w:r w:rsidRPr="057694AF">
        <w:t>under</w:t>
      </w:r>
      <w:r w:rsidRPr="057694AF">
        <w:rPr>
          <w:spacing w:val="-1"/>
        </w:rPr>
        <w:t xml:space="preserve"> </w:t>
      </w:r>
      <w:r w:rsidRPr="057694AF">
        <w:t>the</w:t>
      </w:r>
      <w:r w:rsidRPr="057694AF">
        <w:rPr>
          <w:spacing w:val="-1"/>
        </w:rPr>
        <w:t xml:space="preserve"> </w:t>
      </w:r>
      <w:r w:rsidRPr="057694AF">
        <w:t>Division</w:t>
      </w:r>
      <w:r w:rsidRPr="057694AF">
        <w:rPr>
          <w:spacing w:val="-1"/>
        </w:rPr>
        <w:t xml:space="preserve"> </w:t>
      </w:r>
      <w:r w:rsidRPr="057694AF">
        <w:t>of</w:t>
      </w:r>
      <w:r w:rsidRPr="057694AF">
        <w:rPr>
          <w:spacing w:val="-1"/>
        </w:rPr>
        <w:t xml:space="preserve"> </w:t>
      </w:r>
      <w:r w:rsidRPr="057694AF">
        <w:t>Children</w:t>
      </w:r>
      <w:r w:rsidRPr="057694AF">
        <w:rPr>
          <w:spacing w:val="-1"/>
        </w:rPr>
        <w:t xml:space="preserve"> </w:t>
      </w:r>
      <w:r w:rsidRPr="057694AF">
        <w:t>and</w:t>
      </w:r>
      <w:r w:rsidRPr="057694AF">
        <w:rPr>
          <w:spacing w:val="-1"/>
        </w:rPr>
        <w:t xml:space="preserve"> </w:t>
      </w:r>
      <w:r w:rsidRPr="057694AF">
        <w:t>Family</w:t>
      </w:r>
      <w:r w:rsidRPr="057694AF">
        <w:rPr>
          <w:spacing w:val="-1"/>
        </w:rPr>
        <w:t xml:space="preserve"> </w:t>
      </w:r>
      <w:r w:rsidRPr="057694AF">
        <w:t>Services</w:t>
      </w:r>
      <w:r w:rsidRPr="057694AF">
        <w:rPr>
          <w:spacing w:val="-1"/>
        </w:rPr>
        <w:t xml:space="preserve"> </w:t>
      </w:r>
      <w:r w:rsidRPr="057694AF">
        <w:t>(DCFS), the Director of</w:t>
      </w:r>
      <w:r w:rsidRPr="057694AF">
        <w:rPr>
          <w:spacing w:val="-1"/>
        </w:rPr>
        <w:t xml:space="preserve"> </w:t>
      </w:r>
      <w:r w:rsidRPr="057694AF">
        <w:t>that</w:t>
      </w:r>
      <w:r w:rsidRPr="057694AF">
        <w:rPr>
          <w:spacing w:val="-1"/>
        </w:rPr>
        <w:t xml:space="preserve"> </w:t>
      </w:r>
      <w:r w:rsidRPr="057694AF">
        <w:t>division will review all requests for research projects. Foster parents cannot provide permission for a foster child to participate in research.</w:t>
      </w:r>
    </w:p>
    <w:p w14:paraId="00680B8E" w14:textId="77777777" w:rsidR="005244B0" w:rsidRDefault="00096D44" w:rsidP="057694AF">
      <w:pPr>
        <w:pStyle w:val="BodyText"/>
        <w:spacing w:before="159" w:line="259" w:lineRule="auto"/>
        <w:ind w:left="119" w:right="127"/>
      </w:pPr>
      <w:r w:rsidRPr="057694AF">
        <w:t>Investigators considering a research project specifically targeting these children must contact the Director</w:t>
      </w:r>
      <w:r w:rsidRPr="057694AF">
        <w:rPr>
          <w:spacing w:val="-3"/>
        </w:rPr>
        <w:t xml:space="preserve"> </w:t>
      </w:r>
      <w:r w:rsidRPr="057694AF">
        <w:t>of</w:t>
      </w:r>
      <w:r w:rsidRPr="057694AF">
        <w:rPr>
          <w:spacing w:val="-4"/>
        </w:rPr>
        <w:t xml:space="preserve"> </w:t>
      </w:r>
      <w:r w:rsidRPr="057694AF">
        <w:t>the</w:t>
      </w:r>
      <w:r w:rsidRPr="057694AF">
        <w:rPr>
          <w:spacing w:val="-4"/>
        </w:rPr>
        <w:t xml:space="preserve"> </w:t>
      </w:r>
      <w:r w:rsidRPr="057694AF">
        <w:t>Arkansas</w:t>
      </w:r>
      <w:r w:rsidRPr="057694AF">
        <w:rPr>
          <w:spacing w:val="-5"/>
        </w:rPr>
        <w:t xml:space="preserve"> </w:t>
      </w:r>
      <w:r w:rsidRPr="057694AF">
        <w:t>Division</w:t>
      </w:r>
      <w:r w:rsidRPr="057694AF">
        <w:rPr>
          <w:spacing w:val="-3"/>
        </w:rPr>
        <w:t xml:space="preserve"> </w:t>
      </w:r>
      <w:r w:rsidRPr="057694AF">
        <w:t>of</w:t>
      </w:r>
      <w:r w:rsidRPr="057694AF">
        <w:rPr>
          <w:spacing w:val="-3"/>
        </w:rPr>
        <w:t xml:space="preserve"> </w:t>
      </w:r>
      <w:r w:rsidRPr="057694AF">
        <w:t>Children</w:t>
      </w:r>
      <w:r w:rsidRPr="057694AF">
        <w:rPr>
          <w:spacing w:val="-3"/>
        </w:rPr>
        <w:t xml:space="preserve"> </w:t>
      </w:r>
      <w:r w:rsidRPr="057694AF">
        <w:t>and</w:t>
      </w:r>
      <w:r w:rsidRPr="057694AF">
        <w:rPr>
          <w:spacing w:val="-3"/>
        </w:rPr>
        <w:t xml:space="preserve"> </w:t>
      </w:r>
      <w:r w:rsidRPr="057694AF">
        <w:t>Family</w:t>
      </w:r>
      <w:r w:rsidRPr="057694AF">
        <w:rPr>
          <w:spacing w:val="-3"/>
        </w:rPr>
        <w:t xml:space="preserve"> </w:t>
      </w:r>
      <w:r w:rsidRPr="057694AF">
        <w:t>Services</w:t>
      </w:r>
      <w:r w:rsidRPr="057694AF">
        <w:rPr>
          <w:spacing w:val="-4"/>
        </w:rPr>
        <w:t xml:space="preserve"> </w:t>
      </w:r>
      <w:r w:rsidRPr="057694AF">
        <w:t>before</w:t>
      </w:r>
      <w:r w:rsidRPr="057694AF">
        <w:rPr>
          <w:spacing w:val="-3"/>
        </w:rPr>
        <w:t xml:space="preserve"> </w:t>
      </w:r>
      <w:r w:rsidRPr="057694AF">
        <w:t>finalizing</w:t>
      </w:r>
      <w:r w:rsidRPr="057694AF">
        <w:rPr>
          <w:spacing w:val="-3"/>
        </w:rPr>
        <w:t xml:space="preserve"> </w:t>
      </w:r>
      <w:r w:rsidRPr="057694AF">
        <w:t>the</w:t>
      </w:r>
      <w:r w:rsidRPr="057694AF">
        <w:rPr>
          <w:spacing w:val="-3"/>
        </w:rPr>
        <w:t xml:space="preserve"> </w:t>
      </w:r>
      <w:r w:rsidRPr="057694AF">
        <w:t>protocol. The study must address special considerations. DCFS staff are to assist with efforts to protect</w:t>
      </w:r>
      <w:r w:rsidRPr="057694AF">
        <w:rPr>
          <w:spacing w:val="40"/>
        </w:rPr>
        <w:t xml:space="preserve"> </w:t>
      </w:r>
      <w:r w:rsidRPr="057694AF">
        <w:t>this special population.</w:t>
      </w:r>
    </w:p>
    <w:p w14:paraId="328FE528" w14:textId="7EDC0B41" w:rsidR="005244B0" w:rsidRPr="008B46CB" w:rsidRDefault="6233B188" w:rsidP="057694AF">
      <w:pPr>
        <w:pStyle w:val="BodyText"/>
        <w:spacing w:before="159"/>
      </w:pPr>
      <w:hyperlink r:id="rId16">
        <w:r w:rsidRPr="057694AF">
          <w:rPr>
            <w:rStyle w:val="Hyperlink"/>
          </w:rPr>
          <w:t>See IRB Policy 17.1</w:t>
        </w:r>
      </w:hyperlink>
      <w:r w:rsidR="008B46CB">
        <w:rPr>
          <w:color w:val="0562C1"/>
          <w:u w:val="single"/>
        </w:rPr>
        <w:fldChar w:fldCharType="begin"/>
      </w:r>
      <w:r w:rsidR="008B46CB">
        <w:rPr>
          <w:color w:val="0562C1"/>
          <w:u w:val="single"/>
        </w:rPr>
        <w:instrText>HYPERLINK "https://research.uams.edu/irb/wp-content/uploads/sites/9/2023/10/IRB-Policy-17.1-Children-9.15.23.pdf"</w:instrText>
      </w:r>
      <w:r w:rsidR="008B46CB">
        <w:rPr>
          <w:color w:val="0562C1"/>
          <w:u w:val="single"/>
        </w:rPr>
      </w:r>
      <w:r w:rsidR="008B46CB">
        <w:rPr>
          <w:color w:val="0562C1"/>
          <w:u w:val="single"/>
        </w:rPr>
        <w:fldChar w:fldCharType="separate"/>
      </w:r>
    </w:p>
    <w:p w14:paraId="55570D91" w14:textId="71146C41" w:rsidR="005244B0" w:rsidRDefault="008B46CB" w:rsidP="057694AF">
      <w:pPr>
        <w:pStyle w:val="Heading1"/>
        <w:spacing w:before="181"/>
        <w:rPr>
          <w:u w:val="none"/>
        </w:rPr>
      </w:pPr>
      <w:r>
        <w:rPr>
          <w:b w:val="0"/>
          <w:bCs w:val="0"/>
          <w:color w:val="0562C1"/>
          <w:sz w:val="24"/>
          <w:szCs w:val="24"/>
        </w:rPr>
        <w:fldChar w:fldCharType="end"/>
      </w:r>
      <w:r w:rsidR="00096D44" w:rsidRPr="057694AF">
        <w:t>Research</w:t>
      </w:r>
      <w:r w:rsidR="00096D44" w:rsidRPr="057694AF">
        <w:rPr>
          <w:b w:val="0"/>
          <w:bCs w:val="0"/>
          <w:spacing w:val="-9"/>
        </w:rPr>
        <w:t xml:space="preserve"> </w:t>
      </w:r>
      <w:r w:rsidR="00096D44" w:rsidRPr="057694AF">
        <w:t>with</w:t>
      </w:r>
      <w:r w:rsidR="00096D44" w:rsidRPr="057694AF">
        <w:rPr>
          <w:b w:val="0"/>
          <w:bCs w:val="0"/>
          <w:spacing w:val="-8"/>
        </w:rPr>
        <w:t xml:space="preserve"> </w:t>
      </w:r>
      <w:r w:rsidR="00096D44" w:rsidRPr="057694AF">
        <w:t>Persons</w:t>
      </w:r>
      <w:r w:rsidR="00096D44" w:rsidRPr="057694AF">
        <w:rPr>
          <w:b w:val="0"/>
          <w:bCs w:val="0"/>
          <w:spacing w:val="-9"/>
        </w:rPr>
        <w:t xml:space="preserve"> </w:t>
      </w:r>
      <w:r w:rsidR="00096D44" w:rsidRPr="057694AF">
        <w:t>with</w:t>
      </w:r>
      <w:r w:rsidR="00096D44" w:rsidRPr="057694AF">
        <w:rPr>
          <w:b w:val="0"/>
          <w:bCs w:val="0"/>
          <w:spacing w:val="-8"/>
        </w:rPr>
        <w:t xml:space="preserve"> </w:t>
      </w:r>
      <w:r w:rsidR="00096D44" w:rsidRPr="057694AF">
        <w:t>Diminished</w:t>
      </w:r>
      <w:r w:rsidR="00096D44" w:rsidRPr="057694AF">
        <w:rPr>
          <w:b w:val="0"/>
          <w:bCs w:val="0"/>
          <w:spacing w:val="-9"/>
        </w:rPr>
        <w:t xml:space="preserve"> </w:t>
      </w:r>
      <w:r w:rsidR="00096D44" w:rsidRPr="057694AF">
        <w:t>Functional</w:t>
      </w:r>
      <w:r w:rsidR="00096D44" w:rsidRPr="057694AF">
        <w:rPr>
          <w:b w:val="0"/>
          <w:bCs w:val="0"/>
          <w:spacing w:val="-8"/>
        </w:rPr>
        <w:t xml:space="preserve"> </w:t>
      </w:r>
      <w:r w:rsidR="00096D44" w:rsidRPr="057694AF">
        <w:rPr>
          <w:spacing w:val="-2"/>
        </w:rPr>
        <w:t>Capacity</w:t>
      </w:r>
    </w:p>
    <w:p w14:paraId="07B05A55" w14:textId="77777777" w:rsidR="005244B0" w:rsidRDefault="00096D44" w:rsidP="057694AF">
      <w:pPr>
        <w:pStyle w:val="BodyText"/>
        <w:spacing w:line="259" w:lineRule="auto"/>
        <w:ind w:right="29"/>
      </w:pPr>
      <w:r w:rsidRPr="057694AF">
        <w:t>Adult</w:t>
      </w:r>
      <w:r w:rsidRPr="057694AF">
        <w:rPr>
          <w:spacing w:val="-2"/>
        </w:rPr>
        <w:t xml:space="preserve"> </w:t>
      </w:r>
      <w:r w:rsidRPr="057694AF">
        <w:t>subjects</w:t>
      </w:r>
      <w:r w:rsidRPr="057694AF">
        <w:rPr>
          <w:spacing w:val="-2"/>
        </w:rPr>
        <w:t xml:space="preserve"> </w:t>
      </w:r>
      <w:r w:rsidRPr="057694AF">
        <w:t>are</w:t>
      </w:r>
      <w:r w:rsidRPr="057694AF">
        <w:rPr>
          <w:spacing w:val="-2"/>
        </w:rPr>
        <w:t xml:space="preserve"> </w:t>
      </w:r>
      <w:r w:rsidRPr="057694AF">
        <w:t>routinely</w:t>
      </w:r>
      <w:r w:rsidRPr="057694AF">
        <w:rPr>
          <w:spacing w:val="-2"/>
        </w:rPr>
        <w:t xml:space="preserve"> </w:t>
      </w:r>
      <w:r w:rsidRPr="057694AF">
        <w:t>viewed</w:t>
      </w:r>
      <w:r w:rsidRPr="057694AF">
        <w:rPr>
          <w:spacing w:val="-2"/>
        </w:rPr>
        <w:t xml:space="preserve"> </w:t>
      </w:r>
      <w:r w:rsidRPr="057694AF">
        <w:t>as</w:t>
      </w:r>
      <w:r w:rsidRPr="057694AF">
        <w:rPr>
          <w:spacing w:val="-2"/>
        </w:rPr>
        <w:t xml:space="preserve"> </w:t>
      </w:r>
      <w:r w:rsidRPr="057694AF">
        <w:t>capable</w:t>
      </w:r>
      <w:r w:rsidRPr="057694AF">
        <w:rPr>
          <w:spacing w:val="-2"/>
        </w:rPr>
        <w:t xml:space="preserve"> </w:t>
      </w:r>
      <w:r w:rsidRPr="057694AF">
        <w:t>of</w:t>
      </w:r>
      <w:r w:rsidRPr="057694AF">
        <w:rPr>
          <w:spacing w:val="-2"/>
        </w:rPr>
        <w:t xml:space="preserve"> </w:t>
      </w:r>
      <w:r w:rsidRPr="057694AF">
        <w:t>consenting</w:t>
      </w:r>
      <w:r w:rsidRPr="057694AF">
        <w:rPr>
          <w:spacing w:val="-2"/>
        </w:rPr>
        <w:t xml:space="preserve"> </w:t>
      </w:r>
      <w:r w:rsidRPr="057694AF">
        <w:t>to</w:t>
      </w:r>
      <w:r w:rsidRPr="057694AF">
        <w:rPr>
          <w:spacing w:val="-2"/>
        </w:rPr>
        <w:t xml:space="preserve"> </w:t>
      </w:r>
      <w:proofErr w:type="gramStart"/>
      <w:r w:rsidRPr="057694AF">
        <w:t>enroll</w:t>
      </w:r>
      <w:proofErr w:type="gramEnd"/>
      <w:r w:rsidRPr="057694AF">
        <w:rPr>
          <w:spacing w:val="-2"/>
        </w:rPr>
        <w:t xml:space="preserve"> </w:t>
      </w:r>
      <w:r w:rsidRPr="057694AF">
        <w:t>and</w:t>
      </w:r>
      <w:r w:rsidRPr="057694AF">
        <w:rPr>
          <w:spacing w:val="-2"/>
        </w:rPr>
        <w:t xml:space="preserve"> </w:t>
      </w:r>
      <w:proofErr w:type="gramStart"/>
      <w:r w:rsidRPr="057694AF">
        <w:t>participate</w:t>
      </w:r>
      <w:proofErr w:type="gramEnd"/>
      <w:r w:rsidRPr="057694AF">
        <w:rPr>
          <w:spacing w:val="-2"/>
        </w:rPr>
        <w:t xml:space="preserve"> </w:t>
      </w:r>
      <w:r w:rsidRPr="057694AF">
        <w:t>in</w:t>
      </w:r>
      <w:r w:rsidRPr="057694AF">
        <w:rPr>
          <w:spacing w:val="-2"/>
        </w:rPr>
        <w:t xml:space="preserve"> </w:t>
      </w:r>
      <w:r w:rsidRPr="057694AF">
        <w:t xml:space="preserve">research. Subjecting unimpaired participants to risks associated with IRB-approved research is ethically permissible when the participants decide that doing so is in their interests or in line with their values and </w:t>
      </w:r>
      <w:proofErr w:type="gramStart"/>
      <w:r w:rsidRPr="057694AF">
        <w:t>provide</w:t>
      </w:r>
      <w:proofErr w:type="gramEnd"/>
      <w:r w:rsidRPr="057694AF">
        <w:t xml:space="preserve"> consent. However, functional abilities exist along a continuum, and can fluctuate due to various physical and</w:t>
      </w:r>
      <w:r w:rsidRPr="057694AF">
        <w:rPr>
          <w:spacing w:val="-1"/>
        </w:rPr>
        <w:t xml:space="preserve"> </w:t>
      </w:r>
      <w:r w:rsidRPr="057694AF">
        <w:t>psychological conditions. These conditions can include, but are not limited to, acute or chronic medical conditions, and psychiatric, neurologic, developmental, or behavioral disorders. Prospective adult participants with impaired functional abilities</w:t>
      </w:r>
      <w:r w:rsidRPr="057694AF">
        <w:rPr>
          <w:spacing w:val="-3"/>
        </w:rPr>
        <w:t xml:space="preserve"> </w:t>
      </w:r>
      <w:r w:rsidRPr="057694AF">
        <w:t>are</w:t>
      </w:r>
      <w:r w:rsidRPr="057694AF">
        <w:rPr>
          <w:spacing w:val="-3"/>
        </w:rPr>
        <w:t xml:space="preserve"> </w:t>
      </w:r>
      <w:r w:rsidRPr="057694AF">
        <w:t>presumed</w:t>
      </w:r>
      <w:r w:rsidRPr="057694AF">
        <w:rPr>
          <w:spacing w:val="-3"/>
        </w:rPr>
        <w:t xml:space="preserve"> </w:t>
      </w:r>
      <w:r w:rsidRPr="057694AF">
        <w:t>to</w:t>
      </w:r>
      <w:r w:rsidRPr="057694AF">
        <w:rPr>
          <w:spacing w:val="-4"/>
        </w:rPr>
        <w:t xml:space="preserve"> </w:t>
      </w:r>
      <w:r w:rsidRPr="057694AF">
        <w:t>be</w:t>
      </w:r>
      <w:r w:rsidRPr="057694AF">
        <w:rPr>
          <w:spacing w:val="-3"/>
        </w:rPr>
        <w:t xml:space="preserve"> </w:t>
      </w:r>
      <w:r w:rsidRPr="057694AF">
        <w:t>capable</w:t>
      </w:r>
      <w:r w:rsidRPr="057694AF">
        <w:rPr>
          <w:spacing w:val="-3"/>
        </w:rPr>
        <w:t xml:space="preserve"> </w:t>
      </w:r>
      <w:r w:rsidRPr="057694AF">
        <w:t>of</w:t>
      </w:r>
      <w:r w:rsidRPr="057694AF">
        <w:rPr>
          <w:spacing w:val="-3"/>
        </w:rPr>
        <w:t xml:space="preserve"> </w:t>
      </w:r>
      <w:r w:rsidRPr="057694AF">
        <w:t>giving</w:t>
      </w:r>
      <w:r w:rsidRPr="057694AF">
        <w:rPr>
          <w:spacing w:val="-3"/>
        </w:rPr>
        <w:t xml:space="preserve"> </w:t>
      </w:r>
      <w:r w:rsidRPr="057694AF">
        <w:t>consent</w:t>
      </w:r>
      <w:r w:rsidRPr="057694AF">
        <w:rPr>
          <w:spacing w:val="-3"/>
        </w:rPr>
        <w:t xml:space="preserve"> </w:t>
      </w:r>
      <w:r w:rsidRPr="057694AF">
        <w:t>to</w:t>
      </w:r>
      <w:r w:rsidRPr="057694AF">
        <w:rPr>
          <w:spacing w:val="-3"/>
        </w:rPr>
        <w:t xml:space="preserve"> </w:t>
      </w:r>
      <w:r w:rsidRPr="057694AF">
        <w:t>enroll</w:t>
      </w:r>
      <w:r w:rsidRPr="057694AF">
        <w:rPr>
          <w:spacing w:val="-3"/>
        </w:rPr>
        <w:t xml:space="preserve"> </w:t>
      </w:r>
      <w:r w:rsidRPr="057694AF">
        <w:t>and</w:t>
      </w:r>
      <w:r w:rsidRPr="057694AF">
        <w:rPr>
          <w:spacing w:val="-2"/>
        </w:rPr>
        <w:t xml:space="preserve"> </w:t>
      </w:r>
      <w:r w:rsidRPr="057694AF">
        <w:t>participate</w:t>
      </w:r>
      <w:r w:rsidRPr="057694AF">
        <w:rPr>
          <w:spacing w:val="-3"/>
        </w:rPr>
        <w:t xml:space="preserve"> </w:t>
      </w:r>
      <w:r w:rsidRPr="057694AF">
        <w:t>in</w:t>
      </w:r>
      <w:r w:rsidRPr="057694AF">
        <w:rPr>
          <w:spacing w:val="-3"/>
        </w:rPr>
        <w:t xml:space="preserve"> </w:t>
      </w:r>
      <w:r w:rsidRPr="057694AF">
        <w:t>a</w:t>
      </w:r>
      <w:r w:rsidRPr="057694AF">
        <w:rPr>
          <w:spacing w:val="-3"/>
        </w:rPr>
        <w:t xml:space="preserve"> </w:t>
      </w:r>
      <w:r w:rsidRPr="057694AF">
        <w:t>research</w:t>
      </w:r>
      <w:r w:rsidRPr="057694AF">
        <w:rPr>
          <w:spacing w:val="-3"/>
        </w:rPr>
        <w:t xml:space="preserve"> </w:t>
      </w:r>
      <w:r w:rsidRPr="057694AF">
        <w:t>study unless there is substantial evidence they are not capable.</w:t>
      </w:r>
    </w:p>
    <w:p w14:paraId="13861C83" w14:textId="31391202" w:rsidR="005244B0" w:rsidRDefault="057694AF" w:rsidP="057694AF">
      <w:pPr>
        <w:pStyle w:val="BodyText"/>
        <w:spacing w:before="158"/>
      </w:pPr>
      <w:hyperlink r:id="rId17">
        <w:r w:rsidRPr="057694AF">
          <w:rPr>
            <w:rStyle w:val="Hyperlink"/>
          </w:rPr>
          <w:t>See IRB Policy 17.2.</w:t>
        </w:r>
      </w:hyperlink>
    </w:p>
    <w:p w14:paraId="1E904ACD" w14:textId="77777777" w:rsidR="00EE3147" w:rsidRDefault="00EE3147" w:rsidP="057694AF">
      <w:pPr>
        <w:pStyle w:val="Heading1"/>
      </w:pPr>
    </w:p>
    <w:p w14:paraId="00F371DB" w14:textId="2A5F2161" w:rsidR="005244B0" w:rsidRDefault="00096D44" w:rsidP="057694AF">
      <w:pPr>
        <w:pStyle w:val="Heading1"/>
        <w:rPr>
          <w:u w:val="none"/>
        </w:rPr>
      </w:pPr>
      <w:r w:rsidRPr="057694AF">
        <w:t>Research</w:t>
      </w:r>
      <w:r w:rsidRPr="057694AF">
        <w:rPr>
          <w:b w:val="0"/>
          <w:bCs w:val="0"/>
          <w:spacing w:val="-11"/>
        </w:rPr>
        <w:t xml:space="preserve"> </w:t>
      </w:r>
      <w:r w:rsidRPr="057694AF">
        <w:t>Involving</w:t>
      </w:r>
      <w:r w:rsidRPr="057694AF">
        <w:rPr>
          <w:b w:val="0"/>
          <w:bCs w:val="0"/>
          <w:spacing w:val="-11"/>
        </w:rPr>
        <w:t xml:space="preserve"> </w:t>
      </w:r>
      <w:r w:rsidRPr="057694AF">
        <w:t>Legally</w:t>
      </w:r>
      <w:r w:rsidRPr="057694AF">
        <w:rPr>
          <w:b w:val="0"/>
          <w:bCs w:val="0"/>
          <w:spacing w:val="-11"/>
        </w:rPr>
        <w:t xml:space="preserve"> </w:t>
      </w:r>
      <w:r w:rsidRPr="057694AF">
        <w:t>Authorized</w:t>
      </w:r>
      <w:r w:rsidRPr="057694AF">
        <w:rPr>
          <w:b w:val="0"/>
          <w:bCs w:val="0"/>
          <w:spacing w:val="-11"/>
        </w:rPr>
        <w:t xml:space="preserve"> </w:t>
      </w:r>
      <w:r w:rsidRPr="057694AF">
        <w:rPr>
          <w:spacing w:val="-2"/>
        </w:rPr>
        <w:t>Representatives</w:t>
      </w:r>
    </w:p>
    <w:p w14:paraId="16638F91" w14:textId="77777777" w:rsidR="005244B0" w:rsidRDefault="00096D44" w:rsidP="057694AF">
      <w:pPr>
        <w:pStyle w:val="BodyText"/>
        <w:spacing w:line="259" w:lineRule="auto"/>
        <w:ind w:right="176"/>
      </w:pPr>
      <w:r w:rsidRPr="057694AF">
        <w:t>Some (potential) subjects are unable to provide their own consent for participation in the research,</w:t>
      </w:r>
      <w:r w:rsidRPr="057694AF">
        <w:rPr>
          <w:spacing w:val="-3"/>
        </w:rPr>
        <w:t xml:space="preserve"> </w:t>
      </w:r>
      <w:r w:rsidRPr="057694AF">
        <w:t>due</w:t>
      </w:r>
      <w:r w:rsidRPr="057694AF">
        <w:rPr>
          <w:spacing w:val="-2"/>
        </w:rPr>
        <w:t xml:space="preserve"> </w:t>
      </w:r>
      <w:r w:rsidRPr="057694AF">
        <w:t>to</w:t>
      </w:r>
      <w:r w:rsidRPr="057694AF">
        <w:rPr>
          <w:spacing w:val="-3"/>
        </w:rPr>
        <w:t xml:space="preserve"> </w:t>
      </w:r>
      <w:r w:rsidRPr="057694AF">
        <w:t>diminished</w:t>
      </w:r>
      <w:r w:rsidRPr="057694AF">
        <w:rPr>
          <w:spacing w:val="-3"/>
        </w:rPr>
        <w:t xml:space="preserve"> </w:t>
      </w:r>
      <w:r w:rsidRPr="057694AF">
        <w:t>functional</w:t>
      </w:r>
      <w:r w:rsidRPr="057694AF">
        <w:rPr>
          <w:spacing w:val="-3"/>
        </w:rPr>
        <w:t xml:space="preserve"> </w:t>
      </w:r>
      <w:r w:rsidRPr="057694AF">
        <w:t>abilities</w:t>
      </w:r>
      <w:r w:rsidRPr="057694AF">
        <w:rPr>
          <w:spacing w:val="-3"/>
        </w:rPr>
        <w:t xml:space="preserve"> </w:t>
      </w:r>
      <w:r w:rsidRPr="057694AF">
        <w:t>or</w:t>
      </w:r>
      <w:r w:rsidRPr="057694AF">
        <w:rPr>
          <w:spacing w:val="-3"/>
        </w:rPr>
        <w:t xml:space="preserve"> </w:t>
      </w:r>
      <w:r w:rsidRPr="057694AF">
        <w:t>not</w:t>
      </w:r>
      <w:r w:rsidRPr="057694AF">
        <w:rPr>
          <w:spacing w:val="-3"/>
        </w:rPr>
        <w:t xml:space="preserve"> </w:t>
      </w:r>
      <w:r w:rsidRPr="057694AF">
        <w:t>having</w:t>
      </w:r>
      <w:r w:rsidRPr="057694AF">
        <w:rPr>
          <w:spacing w:val="-3"/>
        </w:rPr>
        <w:t xml:space="preserve"> </w:t>
      </w:r>
      <w:r w:rsidRPr="057694AF">
        <w:t>reached</w:t>
      </w:r>
      <w:r w:rsidRPr="057694AF">
        <w:rPr>
          <w:spacing w:val="-3"/>
        </w:rPr>
        <w:t xml:space="preserve"> </w:t>
      </w:r>
      <w:r w:rsidRPr="057694AF">
        <w:t>the</w:t>
      </w:r>
      <w:r w:rsidRPr="057694AF">
        <w:rPr>
          <w:spacing w:val="-3"/>
        </w:rPr>
        <w:t xml:space="preserve"> </w:t>
      </w:r>
      <w:r w:rsidRPr="057694AF">
        <w:t>age</w:t>
      </w:r>
      <w:r w:rsidRPr="057694AF">
        <w:rPr>
          <w:spacing w:val="-3"/>
        </w:rPr>
        <w:t xml:space="preserve"> </w:t>
      </w:r>
      <w:r w:rsidRPr="057694AF">
        <w:t>of</w:t>
      </w:r>
      <w:r w:rsidRPr="057694AF">
        <w:rPr>
          <w:spacing w:val="-3"/>
        </w:rPr>
        <w:t xml:space="preserve"> </w:t>
      </w:r>
      <w:r w:rsidRPr="057694AF">
        <w:t>majority</w:t>
      </w:r>
      <w:r w:rsidRPr="057694AF">
        <w:rPr>
          <w:spacing w:val="-3"/>
        </w:rPr>
        <w:t xml:space="preserve"> </w:t>
      </w:r>
      <w:r w:rsidRPr="057694AF">
        <w:t xml:space="preserve">under Arkansas law. For these (potential) subjects, a legally authorized representative may be designated to provide consent/permission for research participation on the potential subject’s behalf, and to continue to confirm consent throughout study participation, </w:t>
      </w:r>
      <w:proofErr w:type="gramStart"/>
      <w:r w:rsidRPr="057694AF">
        <w:t>as long as</w:t>
      </w:r>
      <w:proofErr w:type="gramEnd"/>
      <w:r w:rsidRPr="057694AF">
        <w:t xml:space="preserve"> the incapacity persists or until the (potential) subject reaches the age of majority.</w:t>
      </w:r>
    </w:p>
    <w:p w14:paraId="04875937" w14:textId="64029326" w:rsidR="000E0334" w:rsidRDefault="057694AF" w:rsidP="057694AF">
      <w:pPr>
        <w:pStyle w:val="BodyText"/>
        <w:spacing w:before="159"/>
        <w:rPr>
          <w:color w:val="0562C1"/>
          <w:u w:val="single" w:color="0562C1"/>
        </w:rPr>
      </w:pPr>
      <w:hyperlink r:id="rId18">
        <w:r w:rsidRPr="057694AF">
          <w:rPr>
            <w:rStyle w:val="Hyperlink"/>
          </w:rPr>
          <w:t>See IRB Policy 17.13.</w:t>
        </w:r>
      </w:hyperlink>
    </w:p>
    <w:p w14:paraId="3B8F3468" w14:textId="77777777" w:rsidR="000E0334" w:rsidRDefault="000E0334" w:rsidP="057694AF">
      <w:pPr>
        <w:rPr>
          <w:color w:val="0562C1"/>
          <w:sz w:val="24"/>
          <w:szCs w:val="24"/>
          <w:u w:val="single" w:color="0562C1"/>
        </w:rPr>
      </w:pPr>
      <w:r w:rsidRPr="057694AF">
        <w:rPr>
          <w:color w:val="0562C1"/>
          <w:u w:val="single"/>
        </w:rPr>
        <w:br w:type="page"/>
      </w:r>
    </w:p>
    <w:p w14:paraId="5776400C" w14:textId="77777777" w:rsidR="005244B0" w:rsidRDefault="00096D44" w:rsidP="057694AF">
      <w:pPr>
        <w:pStyle w:val="Heading1"/>
        <w:spacing w:before="181"/>
        <w:rPr>
          <w:u w:val="none"/>
        </w:rPr>
      </w:pPr>
      <w:r w:rsidRPr="057694AF">
        <w:rPr>
          <w:spacing w:val="-2"/>
        </w:rPr>
        <w:lastRenderedPageBreak/>
        <w:t>Confidentiality</w:t>
      </w:r>
      <w:r w:rsidRPr="057694AF">
        <w:rPr>
          <w:b w:val="0"/>
          <w:bCs w:val="0"/>
          <w:spacing w:val="12"/>
        </w:rPr>
        <w:t xml:space="preserve"> </w:t>
      </w:r>
      <w:r w:rsidRPr="057694AF">
        <w:rPr>
          <w:spacing w:val="-2"/>
        </w:rPr>
        <w:t>Protections</w:t>
      </w:r>
    </w:p>
    <w:p w14:paraId="6E84033B" w14:textId="77777777" w:rsidR="005244B0" w:rsidRDefault="00096D44" w:rsidP="057694AF">
      <w:pPr>
        <w:pStyle w:val="BodyText"/>
        <w:spacing w:line="259" w:lineRule="auto"/>
      </w:pPr>
      <w:r w:rsidRPr="057694AF">
        <w:t>In its reviews, the UAMS IRB shall consider whether research subjects’ identifiable private information</w:t>
      </w:r>
      <w:r w:rsidRPr="057694AF">
        <w:rPr>
          <w:spacing w:val="-4"/>
        </w:rPr>
        <w:t xml:space="preserve"> </w:t>
      </w:r>
      <w:r w:rsidRPr="057694AF">
        <w:t>is</w:t>
      </w:r>
      <w:r w:rsidRPr="057694AF">
        <w:rPr>
          <w:spacing w:val="-4"/>
        </w:rPr>
        <w:t xml:space="preserve"> </w:t>
      </w:r>
      <w:r w:rsidRPr="057694AF">
        <w:t>appropriately</w:t>
      </w:r>
      <w:r w:rsidRPr="057694AF">
        <w:rPr>
          <w:spacing w:val="-4"/>
        </w:rPr>
        <w:t xml:space="preserve"> </w:t>
      </w:r>
      <w:r w:rsidRPr="057694AF">
        <w:t>protected</w:t>
      </w:r>
      <w:r w:rsidRPr="057694AF">
        <w:rPr>
          <w:spacing w:val="-4"/>
        </w:rPr>
        <w:t xml:space="preserve"> </w:t>
      </w:r>
      <w:proofErr w:type="gramStart"/>
      <w:r w:rsidRPr="057694AF">
        <w:t>with</w:t>
      </w:r>
      <w:r w:rsidRPr="057694AF">
        <w:rPr>
          <w:spacing w:val="-4"/>
        </w:rPr>
        <w:t xml:space="preserve"> </w:t>
      </w:r>
      <w:r w:rsidRPr="057694AF">
        <w:t>regard</w:t>
      </w:r>
      <w:r w:rsidRPr="057694AF">
        <w:rPr>
          <w:spacing w:val="-4"/>
        </w:rPr>
        <w:t xml:space="preserve"> </w:t>
      </w:r>
      <w:r w:rsidRPr="057694AF">
        <w:t>to</w:t>
      </w:r>
      <w:proofErr w:type="gramEnd"/>
      <w:r w:rsidRPr="057694AF">
        <w:rPr>
          <w:spacing w:val="-4"/>
        </w:rPr>
        <w:t xml:space="preserve"> </w:t>
      </w:r>
      <w:r w:rsidRPr="057694AF">
        <w:t>its</w:t>
      </w:r>
      <w:r w:rsidRPr="057694AF">
        <w:rPr>
          <w:spacing w:val="-4"/>
        </w:rPr>
        <w:t xml:space="preserve"> </w:t>
      </w:r>
      <w:r w:rsidRPr="057694AF">
        <w:t>collection,</w:t>
      </w:r>
      <w:r w:rsidRPr="057694AF">
        <w:rPr>
          <w:spacing w:val="-3"/>
        </w:rPr>
        <w:t xml:space="preserve"> </w:t>
      </w:r>
      <w:r w:rsidRPr="057694AF">
        <w:t>storage,</w:t>
      </w:r>
      <w:r w:rsidRPr="057694AF">
        <w:rPr>
          <w:spacing w:val="-3"/>
        </w:rPr>
        <w:t xml:space="preserve"> </w:t>
      </w:r>
      <w:r w:rsidRPr="057694AF">
        <w:t>use,</w:t>
      </w:r>
      <w:r w:rsidRPr="057694AF">
        <w:rPr>
          <w:spacing w:val="-3"/>
        </w:rPr>
        <w:t xml:space="preserve"> </w:t>
      </w:r>
      <w:r w:rsidRPr="057694AF">
        <w:t>and</w:t>
      </w:r>
      <w:r w:rsidRPr="057694AF">
        <w:rPr>
          <w:spacing w:val="-3"/>
        </w:rPr>
        <w:t xml:space="preserve"> </w:t>
      </w:r>
      <w:r w:rsidRPr="057694AF">
        <w:t>sharing,</w:t>
      </w:r>
      <w:r w:rsidRPr="057694AF">
        <w:rPr>
          <w:spacing w:val="-3"/>
        </w:rPr>
        <w:t xml:space="preserve"> </w:t>
      </w:r>
      <w:r w:rsidRPr="057694AF">
        <w:t xml:space="preserve">as applicable. Considerations include whether a study is subject to HIPAA, sensitivity of the information, and systems </w:t>
      </w:r>
      <w:proofErr w:type="gramStart"/>
      <w:r w:rsidRPr="057694AF">
        <w:t>use</w:t>
      </w:r>
      <w:proofErr w:type="gramEnd"/>
      <w:r w:rsidRPr="057694AF">
        <w:t xml:space="preserve"> to record, store, and transmit information.</w:t>
      </w:r>
    </w:p>
    <w:p w14:paraId="6D847B1D" w14:textId="1BD0AE17" w:rsidR="00703256" w:rsidRDefault="00703256" w:rsidP="057694AF">
      <w:pPr>
        <w:pStyle w:val="Heading1"/>
        <w:spacing w:before="181"/>
        <w:rPr>
          <w:u w:val="none"/>
        </w:rPr>
      </w:pPr>
      <w:r w:rsidRPr="057694AF">
        <w:rPr>
          <w:spacing w:val="-2"/>
        </w:rPr>
        <w:t>Informed Consent Requirements</w:t>
      </w:r>
    </w:p>
    <w:p w14:paraId="3CEBDE3B" w14:textId="044E7EDE" w:rsidR="00EE3147" w:rsidRDefault="0D7D367D" w:rsidP="057694AF">
      <w:pPr>
        <w:pStyle w:val="BodyText"/>
        <w:spacing w:line="259" w:lineRule="auto"/>
      </w:pPr>
      <w:r w:rsidRPr="0D7D367D">
        <w:t xml:space="preserve">UAMS has specific formatting and content requirements for consent forms. For multisite studies, UAMS requires its local PI’s and IRB’s contact information to be included in the consent form, including when the main PI’s and reviewing IRB’s contact information is included. In addition, certain specific entities must be listed in consent forms’ confidentiality section. Suggested language for some elements is also available. </w:t>
      </w:r>
      <w:r w:rsidRPr="00635FE5">
        <w:rPr>
          <w:b/>
          <w:bCs/>
        </w:rPr>
        <w:t>Because required language is subject to change, please remember to check the IRB policy on consent often</w:t>
      </w:r>
      <w:r w:rsidRPr="0D7D367D">
        <w:t xml:space="preserve">. For additional information about these requirements and others, see </w:t>
      </w:r>
      <w:hyperlink r:id="rId19">
        <w:r w:rsidRPr="0D7D367D">
          <w:rPr>
            <w:rStyle w:val="Hyperlink"/>
          </w:rPr>
          <w:t>IRB Policy 15.1</w:t>
        </w:r>
      </w:hyperlink>
      <w:r w:rsidRPr="0D7D367D">
        <w:t xml:space="preserve">. </w:t>
      </w:r>
    </w:p>
    <w:p w14:paraId="55BDE34E" w14:textId="77777777" w:rsidR="00EE3147" w:rsidRDefault="00EE3147" w:rsidP="057694AF">
      <w:pPr>
        <w:pStyle w:val="Heading1"/>
        <w:spacing w:before="181"/>
        <w:rPr>
          <w:u w:val="none"/>
        </w:rPr>
      </w:pPr>
      <w:r w:rsidRPr="057694AF">
        <w:t>Mandated</w:t>
      </w:r>
      <w:r w:rsidRPr="057694AF">
        <w:rPr>
          <w:b w:val="0"/>
          <w:bCs w:val="0"/>
          <w:spacing w:val="-12"/>
        </w:rPr>
        <w:t xml:space="preserve"> </w:t>
      </w:r>
      <w:r w:rsidRPr="057694AF">
        <w:rPr>
          <w:spacing w:val="-2"/>
        </w:rPr>
        <w:t>Reporting</w:t>
      </w:r>
    </w:p>
    <w:p w14:paraId="70C5F81B" w14:textId="77777777" w:rsidR="00EE3147" w:rsidRDefault="00EE3147" w:rsidP="057694AF">
      <w:pPr>
        <w:pStyle w:val="ListParagraph"/>
        <w:numPr>
          <w:ilvl w:val="1"/>
          <w:numId w:val="2"/>
        </w:numPr>
        <w:tabs>
          <w:tab w:val="left" w:pos="840"/>
        </w:tabs>
        <w:spacing w:before="186" w:line="256" w:lineRule="auto"/>
        <w:ind w:right="189"/>
        <w:rPr>
          <w:sz w:val="24"/>
          <w:szCs w:val="24"/>
        </w:rPr>
      </w:pPr>
      <w:r w:rsidRPr="057694AF">
        <w:rPr>
          <w:sz w:val="24"/>
          <w:szCs w:val="24"/>
        </w:rPr>
        <w:t>A</w:t>
      </w:r>
      <w:r w:rsidRPr="057694AF">
        <w:rPr>
          <w:spacing w:val="-4"/>
          <w:sz w:val="24"/>
          <w:szCs w:val="24"/>
        </w:rPr>
        <w:t xml:space="preserve"> </w:t>
      </w:r>
      <w:r w:rsidRPr="057694AF">
        <w:rPr>
          <w:sz w:val="24"/>
          <w:szCs w:val="24"/>
        </w:rPr>
        <w:t>mandated</w:t>
      </w:r>
      <w:r w:rsidRPr="057694AF">
        <w:rPr>
          <w:spacing w:val="-4"/>
          <w:sz w:val="24"/>
          <w:szCs w:val="24"/>
        </w:rPr>
        <w:t xml:space="preserve"> </w:t>
      </w:r>
      <w:r w:rsidRPr="057694AF">
        <w:rPr>
          <w:sz w:val="24"/>
          <w:szCs w:val="24"/>
        </w:rPr>
        <w:t>reporter</w:t>
      </w:r>
      <w:r w:rsidRPr="057694AF">
        <w:rPr>
          <w:spacing w:val="-4"/>
          <w:sz w:val="24"/>
          <w:szCs w:val="24"/>
        </w:rPr>
        <w:t xml:space="preserve"> </w:t>
      </w:r>
      <w:r w:rsidRPr="057694AF">
        <w:rPr>
          <w:sz w:val="24"/>
          <w:szCs w:val="24"/>
        </w:rPr>
        <w:t>is</w:t>
      </w:r>
      <w:r w:rsidRPr="057694AF">
        <w:rPr>
          <w:spacing w:val="-4"/>
          <w:sz w:val="24"/>
          <w:szCs w:val="24"/>
        </w:rPr>
        <w:t xml:space="preserve"> </w:t>
      </w:r>
      <w:r w:rsidRPr="057694AF">
        <w:rPr>
          <w:sz w:val="24"/>
          <w:szCs w:val="24"/>
        </w:rPr>
        <w:t>anyone</w:t>
      </w:r>
      <w:r w:rsidRPr="057694AF">
        <w:rPr>
          <w:spacing w:val="-4"/>
          <w:sz w:val="24"/>
          <w:szCs w:val="24"/>
        </w:rPr>
        <w:t xml:space="preserve"> </w:t>
      </w:r>
      <w:r w:rsidRPr="057694AF">
        <w:rPr>
          <w:sz w:val="24"/>
          <w:szCs w:val="24"/>
        </w:rPr>
        <w:t>required</w:t>
      </w:r>
      <w:r w:rsidRPr="057694AF">
        <w:rPr>
          <w:spacing w:val="-4"/>
          <w:sz w:val="24"/>
          <w:szCs w:val="24"/>
        </w:rPr>
        <w:t xml:space="preserve"> </w:t>
      </w:r>
      <w:r w:rsidRPr="057694AF">
        <w:rPr>
          <w:sz w:val="24"/>
          <w:szCs w:val="24"/>
        </w:rPr>
        <w:t>to</w:t>
      </w:r>
      <w:r w:rsidRPr="057694AF">
        <w:rPr>
          <w:spacing w:val="-4"/>
          <w:sz w:val="24"/>
          <w:szCs w:val="24"/>
        </w:rPr>
        <w:t xml:space="preserve"> </w:t>
      </w:r>
      <w:r w:rsidRPr="057694AF">
        <w:rPr>
          <w:sz w:val="24"/>
          <w:szCs w:val="24"/>
        </w:rPr>
        <w:t>report</w:t>
      </w:r>
      <w:r w:rsidRPr="057694AF">
        <w:rPr>
          <w:spacing w:val="-4"/>
          <w:sz w:val="24"/>
          <w:szCs w:val="24"/>
        </w:rPr>
        <w:t xml:space="preserve"> </w:t>
      </w:r>
      <w:r w:rsidRPr="057694AF">
        <w:rPr>
          <w:sz w:val="24"/>
          <w:szCs w:val="24"/>
        </w:rPr>
        <w:t>suspected</w:t>
      </w:r>
      <w:r w:rsidRPr="057694AF">
        <w:rPr>
          <w:spacing w:val="-4"/>
          <w:sz w:val="24"/>
          <w:szCs w:val="24"/>
        </w:rPr>
        <w:t xml:space="preserve"> </w:t>
      </w:r>
      <w:r w:rsidRPr="057694AF">
        <w:rPr>
          <w:sz w:val="24"/>
          <w:szCs w:val="24"/>
        </w:rPr>
        <w:t>abuse.</w:t>
      </w:r>
      <w:r w:rsidRPr="057694AF">
        <w:rPr>
          <w:spacing w:val="-4"/>
          <w:sz w:val="24"/>
          <w:szCs w:val="24"/>
        </w:rPr>
        <w:t xml:space="preserve"> Mandated reporting requirements must be disclosed to subjects when applicable and relevant to the study. </w:t>
      </w:r>
      <w:r w:rsidRPr="057694AF">
        <w:rPr>
          <w:sz w:val="24"/>
          <w:szCs w:val="24"/>
        </w:rPr>
        <w:t>Suggested</w:t>
      </w:r>
      <w:r w:rsidRPr="057694AF">
        <w:rPr>
          <w:spacing w:val="-4"/>
          <w:sz w:val="24"/>
          <w:szCs w:val="24"/>
        </w:rPr>
        <w:t xml:space="preserve"> </w:t>
      </w:r>
      <w:r w:rsidRPr="057694AF">
        <w:rPr>
          <w:sz w:val="24"/>
          <w:szCs w:val="24"/>
        </w:rPr>
        <w:t>language</w:t>
      </w:r>
      <w:r w:rsidRPr="057694AF">
        <w:rPr>
          <w:spacing w:val="-4"/>
          <w:sz w:val="24"/>
          <w:szCs w:val="24"/>
        </w:rPr>
        <w:t xml:space="preserve"> </w:t>
      </w:r>
      <w:r w:rsidRPr="057694AF">
        <w:rPr>
          <w:sz w:val="24"/>
          <w:szCs w:val="24"/>
        </w:rPr>
        <w:t xml:space="preserve">is below; this may be altered </w:t>
      </w:r>
      <w:proofErr w:type="gramStart"/>
      <w:r w:rsidRPr="057694AF">
        <w:rPr>
          <w:sz w:val="24"/>
          <w:szCs w:val="24"/>
        </w:rPr>
        <w:t>as long as</w:t>
      </w:r>
      <w:proofErr w:type="gramEnd"/>
      <w:r w:rsidRPr="057694AF">
        <w:rPr>
          <w:sz w:val="24"/>
          <w:szCs w:val="24"/>
        </w:rPr>
        <w:t xml:space="preserve"> the same information is conveyed.</w:t>
      </w:r>
    </w:p>
    <w:p w14:paraId="75CC1CAA" w14:textId="3A846BA0" w:rsidR="00EE3147" w:rsidRDefault="00EE3147" w:rsidP="057694AF">
      <w:pPr>
        <w:pStyle w:val="ListParagraph"/>
        <w:numPr>
          <w:ilvl w:val="2"/>
          <w:numId w:val="2"/>
        </w:numPr>
        <w:tabs>
          <w:tab w:val="left" w:pos="1560"/>
        </w:tabs>
        <w:spacing w:before="4" w:line="249" w:lineRule="auto"/>
        <w:ind w:right="204"/>
        <w:rPr>
          <w:sz w:val="24"/>
          <w:szCs w:val="24"/>
        </w:rPr>
      </w:pPr>
      <w:r w:rsidRPr="057694AF">
        <w:rPr>
          <w:sz w:val="24"/>
          <w:szCs w:val="24"/>
        </w:rPr>
        <w:t>By law, the study team must release certain information to the appropriate authorities</w:t>
      </w:r>
      <w:r w:rsidRPr="057694AF">
        <w:rPr>
          <w:spacing w:val="-3"/>
          <w:sz w:val="24"/>
          <w:szCs w:val="24"/>
        </w:rPr>
        <w:t xml:space="preserve"> </w:t>
      </w:r>
      <w:r w:rsidR="00A67CE1" w:rsidRPr="057694AF">
        <w:rPr>
          <w:sz w:val="24"/>
          <w:szCs w:val="24"/>
        </w:rPr>
        <w:t>during the study if the study team suspects abuse or neglect involving children or endangered adults</w:t>
      </w:r>
      <w:r w:rsidRPr="057694AF">
        <w:rPr>
          <w:sz w:val="24"/>
          <w:szCs w:val="24"/>
        </w:rPr>
        <w:t>.</w:t>
      </w:r>
    </w:p>
    <w:p w14:paraId="5E8CE3E1" w14:textId="492BDAC1" w:rsidR="00EE3147" w:rsidRPr="00A12BFA" w:rsidRDefault="00EE3147" w:rsidP="057694AF">
      <w:pPr>
        <w:pStyle w:val="ListParagraph"/>
        <w:numPr>
          <w:ilvl w:val="1"/>
          <w:numId w:val="2"/>
        </w:numPr>
        <w:tabs>
          <w:tab w:val="left" w:pos="840"/>
        </w:tabs>
        <w:spacing w:before="13" w:line="259" w:lineRule="auto"/>
        <w:ind w:right="359"/>
        <w:rPr>
          <w:sz w:val="24"/>
          <w:szCs w:val="24"/>
        </w:rPr>
      </w:pPr>
      <w:r w:rsidRPr="057694AF">
        <w:rPr>
          <w:sz w:val="24"/>
          <w:szCs w:val="24"/>
        </w:rPr>
        <w:t>In</w:t>
      </w:r>
      <w:r w:rsidRPr="057694AF">
        <w:rPr>
          <w:spacing w:val="-3"/>
          <w:sz w:val="24"/>
          <w:szCs w:val="24"/>
        </w:rPr>
        <w:t xml:space="preserve"> </w:t>
      </w:r>
      <w:r w:rsidRPr="057694AF">
        <w:rPr>
          <w:sz w:val="24"/>
          <w:szCs w:val="24"/>
        </w:rPr>
        <w:t>studies</w:t>
      </w:r>
      <w:r w:rsidRPr="057694AF">
        <w:rPr>
          <w:spacing w:val="-3"/>
          <w:sz w:val="24"/>
          <w:szCs w:val="24"/>
        </w:rPr>
        <w:t xml:space="preserve"> </w:t>
      </w:r>
      <w:r w:rsidRPr="057694AF">
        <w:rPr>
          <w:sz w:val="24"/>
          <w:szCs w:val="24"/>
        </w:rPr>
        <w:t>where</w:t>
      </w:r>
      <w:r w:rsidRPr="057694AF">
        <w:rPr>
          <w:spacing w:val="-3"/>
          <w:sz w:val="24"/>
          <w:szCs w:val="24"/>
        </w:rPr>
        <w:t xml:space="preserve"> </w:t>
      </w:r>
      <w:r w:rsidRPr="057694AF">
        <w:rPr>
          <w:sz w:val="24"/>
          <w:szCs w:val="24"/>
        </w:rPr>
        <w:t>subjects</w:t>
      </w:r>
      <w:r w:rsidRPr="057694AF">
        <w:rPr>
          <w:spacing w:val="-3"/>
          <w:sz w:val="24"/>
          <w:szCs w:val="24"/>
        </w:rPr>
        <w:t xml:space="preserve"> </w:t>
      </w:r>
      <w:r w:rsidRPr="057694AF">
        <w:rPr>
          <w:sz w:val="24"/>
          <w:szCs w:val="24"/>
        </w:rPr>
        <w:t>will</w:t>
      </w:r>
      <w:r w:rsidRPr="057694AF">
        <w:rPr>
          <w:spacing w:val="-3"/>
          <w:sz w:val="24"/>
          <w:szCs w:val="24"/>
        </w:rPr>
        <w:t xml:space="preserve"> </w:t>
      </w:r>
      <w:r w:rsidRPr="057694AF">
        <w:rPr>
          <w:sz w:val="24"/>
          <w:szCs w:val="24"/>
        </w:rPr>
        <w:t>be</w:t>
      </w:r>
      <w:r w:rsidRPr="057694AF">
        <w:rPr>
          <w:spacing w:val="-3"/>
          <w:sz w:val="24"/>
          <w:szCs w:val="24"/>
        </w:rPr>
        <w:t xml:space="preserve"> </w:t>
      </w:r>
      <w:r w:rsidRPr="057694AF">
        <w:rPr>
          <w:sz w:val="24"/>
          <w:szCs w:val="24"/>
        </w:rPr>
        <w:t>tested</w:t>
      </w:r>
      <w:r w:rsidRPr="057694AF">
        <w:rPr>
          <w:spacing w:val="-3"/>
          <w:sz w:val="24"/>
          <w:szCs w:val="24"/>
        </w:rPr>
        <w:t xml:space="preserve"> </w:t>
      </w:r>
      <w:r w:rsidRPr="057694AF">
        <w:rPr>
          <w:sz w:val="24"/>
          <w:szCs w:val="24"/>
        </w:rPr>
        <w:t>for</w:t>
      </w:r>
      <w:r w:rsidRPr="057694AF">
        <w:rPr>
          <w:spacing w:val="-2"/>
          <w:sz w:val="24"/>
          <w:szCs w:val="24"/>
        </w:rPr>
        <w:t xml:space="preserve"> </w:t>
      </w:r>
      <w:r w:rsidRPr="057694AF">
        <w:rPr>
          <w:sz w:val="24"/>
          <w:szCs w:val="24"/>
        </w:rPr>
        <w:t>HIV</w:t>
      </w:r>
      <w:r w:rsidRPr="057694AF">
        <w:rPr>
          <w:spacing w:val="-3"/>
          <w:sz w:val="24"/>
          <w:szCs w:val="24"/>
        </w:rPr>
        <w:t xml:space="preserve"> </w:t>
      </w:r>
      <w:r w:rsidRPr="057694AF">
        <w:rPr>
          <w:sz w:val="24"/>
          <w:szCs w:val="24"/>
        </w:rPr>
        <w:t>or</w:t>
      </w:r>
      <w:r w:rsidRPr="057694AF">
        <w:rPr>
          <w:spacing w:val="-3"/>
          <w:sz w:val="24"/>
          <w:szCs w:val="24"/>
        </w:rPr>
        <w:t xml:space="preserve"> </w:t>
      </w:r>
      <w:r w:rsidRPr="057694AF">
        <w:rPr>
          <w:sz w:val="24"/>
          <w:szCs w:val="24"/>
        </w:rPr>
        <w:t>other</w:t>
      </w:r>
      <w:r w:rsidRPr="057694AF">
        <w:rPr>
          <w:spacing w:val="-2"/>
          <w:sz w:val="24"/>
          <w:szCs w:val="24"/>
        </w:rPr>
        <w:t xml:space="preserve"> </w:t>
      </w:r>
      <w:r w:rsidRPr="057694AF">
        <w:rPr>
          <w:sz w:val="24"/>
          <w:szCs w:val="24"/>
        </w:rPr>
        <w:t>reportable</w:t>
      </w:r>
      <w:r w:rsidRPr="057694AF">
        <w:rPr>
          <w:spacing w:val="-2"/>
          <w:sz w:val="24"/>
          <w:szCs w:val="24"/>
        </w:rPr>
        <w:t xml:space="preserve"> </w:t>
      </w:r>
      <w:r w:rsidRPr="057694AF">
        <w:rPr>
          <w:sz w:val="24"/>
          <w:szCs w:val="24"/>
        </w:rPr>
        <w:t>diseases,</w:t>
      </w:r>
      <w:r w:rsidRPr="057694AF">
        <w:rPr>
          <w:spacing w:val="-2"/>
          <w:sz w:val="24"/>
          <w:szCs w:val="24"/>
        </w:rPr>
        <w:t xml:space="preserve"> </w:t>
      </w:r>
      <w:r w:rsidRPr="057694AF">
        <w:rPr>
          <w:sz w:val="24"/>
          <w:szCs w:val="24"/>
        </w:rPr>
        <w:t>a</w:t>
      </w:r>
      <w:r w:rsidRPr="057694AF">
        <w:rPr>
          <w:spacing w:val="-2"/>
          <w:sz w:val="24"/>
          <w:szCs w:val="24"/>
        </w:rPr>
        <w:t xml:space="preserve"> </w:t>
      </w:r>
      <w:r w:rsidRPr="057694AF">
        <w:rPr>
          <w:sz w:val="24"/>
          <w:szCs w:val="24"/>
        </w:rPr>
        <w:t xml:space="preserve">statement must be included that describes how the subject and Department of Health will be notified of a positive test result and that subject will be given information about counseling options if HIV </w:t>
      </w:r>
      <w:proofErr w:type="gramStart"/>
      <w:r w:rsidRPr="057694AF">
        <w:rPr>
          <w:sz w:val="24"/>
          <w:szCs w:val="24"/>
        </w:rPr>
        <w:t>positive</w:t>
      </w:r>
      <w:proofErr w:type="gramEnd"/>
      <w:r w:rsidRPr="057694AF">
        <w:rPr>
          <w:sz w:val="24"/>
          <w:szCs w:val="24"/>
        </w:rPr>
        <w:t xml:space="preserve"> or found to have any other reportable disease. Information about communicable disease reporting can be found at the </w:t>
      </w:r>
      <w:hyperlink r:id="rId20">
        <w:r w:rsidR="606536FB" w:rsidRPr="057694AF">
          <w:rPr>
            <w:rStyle w:val="Hyperlink"/>
            <w:sz w:val="24"/>
            <w:szCs w:val="24"/>
          </w:rPr>
          <w:t>Arkansas Department of Health’s Website</w:t>
        </w:r>
      </w:hyperlink>
    </w:p>
    <w:p w14:paraId="0BB4604E" w14:textId="40BBE9F1" w:rsidR="311C083B" w:rsidRDefault="311C083B" w:rsidP="057694AF">
      <w:pPr>
        <w:tabs>
          <w:tab w:val="left" w:pos="840"/>
        </w:tabs>
        <w:spacing w:before="13" w:line="259" w:lineRule="auto"/>
        <w:ind w:right="359"/>
        <w:rPr>
          <w:sz w:val="24"/>
          <w:szCs w:val="24"/>
        </w:rPr>
      </w:pPr>
    </w:p>
    <w:p w14:paraId="2134D0BE" w14:textId="52EBD36A" w:rsidR="311C083B" w:rsidRDefault="057694AF" w:rsidP="057694AF">
      <w:pPr>
        <w:tabs>
          <w:tab w:val="left" w:pos="840"/>
        </w:tabs>
        <w:spacing w:before="13" w:line="259" w:lineRule="auto"/>
        <w:ind w:right="359"/>
        <w:rPr>
          <w:sz w:val="24"/>
          <w:szCs w:val="24"/>
        </w:rPr>
      </w:pPr>
      <w:r w:rsidRPr="057694AF">
        <w:rPr>
          <w:b/>
          <w:bCs/>
          <w:sz w:val="28"/>
          <w:szCs w:val="28"/>
          <w:u w:val="single"/>
        </w:rPr>
        <w:t>Additional Resources</w:t>
      </w:r>
    </w:p>
    <w:p w14:paraId="67CEC3CF" w14:textId="35581DFC" w:rsidR="311C083B" w:rsidRDefault="111190CB" w:rsidP="057694AF">
      <w:pPr>
        <w:tabs>
          <w:tab w:val="left" w:pos="840"/>
        </w:tabs>
        <w:spacing w:before="13" w:line="259" w:lineRule="auto"/>
        <w:ind w:right="359"/>
        <w:rPr>
          <w:sz w:val="24"/>
          <w:szCs w:val="24"/>
        </w:rPr>
      </w:pPr>
      <w:hyperlink r:id="rId21">
        <w:r w:rsidRPr="111190CB">
          <w:rPr>
            <w:rStyle w:val="Hyperlink"/>
            <w:sz w:val="24"/>
            <w:szCs w:val="24"/>
          </w:rPr>
          <w:t>IRB Website</w:t>
        </w:r>
      </w:hyperlink>
    </w:p>
    <w:p w14:paraId="104CB055" w14:textId="532091A7" w:rsidR="005244B0" w:rsidRPr="00AF3519" w:rsidRDefault="0D7D367D" w:rsidP="0D7D367D">
      <w:pPr>
        <w:tabs>
          <w:tab w:val="left" w:pos="840"/>
        </w:tabs>
        <w:spacing w:before="13" w:line="259" w:lineRule="auto"/>
        <w:ind w:right="359"/>
        <w:rPr>
          <w:b/>
          <w:bCs/>
          <w:sz w:val="28"/>
          <w:szCs w:val="28"/>
          <w:u w:val="single"/>
        </w:rPr>
      </w:pPr>
      <w:hyperlink r:id="rId22">
        <w:r w:rsidRPr="0D7D367D">
          <w:rPr>
            <w:rStyle w:val="Hyperlink"/>
            <w:sz w:val="24"/>
            <w:szCs w:val="24"/>
          </w:rPr>
          <w:t xml:space="preserve">IRB Policies </w:t>
        </w:r>
      </w:hyperlink>
    </w:p>
    <w:p w14:paraId="4271F05B" w14:textId="21DA6ED5" w:rsidR="005244B0" w:rsidRPr="00AF3519" w:rsidRDefault="005244B0" w:rsidP="0D7D367D">
      <w:pPr>
        <w:tabs>
          <w:tab w:val="left" w:pos="840"/>
        </w:tabs>
        <w:spacing w:before="13" w:line="259" w:lineRule="auto"/>
        <w:ind w:right="359"/>
        <w:rPr>
          <w:b/>
          <w:bCs/>
          <w:sz w:val="28"/>
          <w:szCs w:val="28"/>
          <w:u w:val="single"/>
        </w:rPr>
      </w:pPr>
    </w:p>
    <w:p w14:paraId="2D12B8E8" w14:textId="036A6F1E" w:rsidR="005244B0" w:rsidRPr="00AF3519" w:rsidRDefault="005244B0" w:rsidP="0D7D367D">
      <w:pPr>
        <w:tabs>
          <w:tab w:val="left" w:pos="840"/>
        </w:tabs>
        <w:spacing w:before="13" w:line="259" w:lineRule="auto"/>
        <w:ind w:right="359"/>
        <w:rPr>
          <w:b/>
          <w:bCs/>
          <w:sz w:val="28"/>
          <w:szCs w:val="28"/>
          <w:u w:val="single"/>
        </w:rPr>
      </w:pPr>
    </w:p>
    <w:p w14:paraId="06BB418B" w14:textId="0821837F" w:rsidR="005244B0" w:rsidRPr="00AF3519" w:rsidRDefault="00A12BFA" w:rsidP="0D7D367D">
      <w:pPr>
        <w:spacing w:line="259" w:lineRule="auto"/>
      </w:pPr>
      <w:r>
        <w:br w:type="page"/>
      </w:r>
    </w:p>
    <w:p w14:paraId="3F6A113D" w14:textId="74A38746" w:rsidR="005244B0" w:rsidRPr="00AF3519" w:rsidRDefault="005244B0" w:rsidP="0D7D367D">
      <w:pPr>
        <w:tabs>
          <w:tab w:val="left" w:pos="840"/>
        </w:tabs>
        <w:spacing w:before="13" w:line="259" w:lineRule="auto"/>
        <w:ind w:right="359"/>
        <w:rPr>
          <w:b/>
          <w:bCs/>
          <w:sz w:val="28"/>
          <w:szCs w:val="28"/>
          <w:u w:val="single"/>
        </w:rPr>
      </w:pPr>
    </w:p>
    <w:p w14:paraId="597CE21F" w14:textId="0521AAE0" w:rsidR="005244B0" w:rsidRPr="00AF3519" w:rsidRDefault="00096D44" w:rsidP="0D7D367D">
      <w:pPr>
        <w:tabs>
          <w:tab w:val="left" w:pos="840"/>
        </w:tabs>
        <w:spacing w:before="13" w:line="259" w:lineRule="auto"/>
        <w:ind w:right="359"/>
        <w:rPr>
          <w:b/>
          <w:bCs/>
          <w:sz w:val="28"/>
          <w:szCs w:val="28"/>
          <w:u w:val="single"/>
        </w:rPr>
      </w:pPr>
      <w:r w:rsidRPr="057694AF">
        <w:rPr>
          <w:b/>
          <w:bCs/>
          <w:sz w:val="28"/>
          <w:szCs w:val="28"/>
          <w:u w:val="single"/>
        </w:rPr>
        <w:t>Institutional</w:t>
      </w:r>
      <w:r w:rsidRPr="057694AF">
        <w:rPr>
          <w:b/>
          <w:bCs/>
          <w:spacing w:val="-13"/>
          <w:sz w:val="28"/>
          <w:szCs w:val="28"/>
          <w:u w:val="single"/>
        </w:rPr>
        <w:t xml:space="preserve"> </w:t>
      </w:r>
      <w:r w:rsidRPr="057694AF">
        <w:rPr>
          <w:b/>
          <w:bCs/>
          <w:spacing w:val="-2"/>
          <w:sz w:val="28"/>
          <w:szCs w:val="28"/>
          <w:u w:val="single"/>
        </w:rPr>
        <w:t>Contacts</w:t>
      </w:r>
    </w:p>
    <w:p w14:paraId="26FBAA7C" w14:textId="77777777" w:rsidR="005244B0" w:rsidRDefault="00096D44" w:rsidP="057694AF">
      <w:pPr>
        <w:pStyle w:val="BodyText"/>
        <w:spacing w:before="185"/>
        <w:rPr>
          <w:u w:val="single"/>
        </w:rPr>
      </w:pPr>
      <w:r w:rsidRPr="057694AF">
        <w:rPr>
          <w:u w:val="single"/>
        </w:rPr>
        <w:t>Institutional</w:t>
      </w:r>
      <w:r w:rsidRPr="057694AF">
        <w:rPr>
          <w:spacing w:val="-2"/>
          <w:u w:val="single"/>
        </w:rPr>
        <w:t xml:space="preserve"> Official</w:t>
      </w:r>
    </w:p>
    <w:p w14:paraId="1FC82E1E" w14:textId="4F1DFE2F" w:rsidR="005244B0" w:rsidRDefault="00703256" w:rsidP="057694AF">
      <w:pPr>
        <w:pStyle w:val="ListParagraph"/>
        <w:numPr>
          <w:ilvl w:val="0"/>
          <w:numId w:val="1"/>
        </w:numPr>
        <w:tabs>
          <w:tab w:val="left" w:pos="839"/>
        </w:tabs>
        <w:spacing w:before="182"/>
        <w:ind w:left="839" w:hanging="359"/>
        <w:rPr>
          <w:sz w:val="24"/>
          <w:szCs w:val="24"/>
        </w:rPr>
      </w:pPr>
      <w:r w:rsidRPr="057694AF">
        <w:rPr>
          <w:sz w:val="24"/>
          <w:szCs w:val="24"/>
        </w:rPr>
        <w:t>Daniel E. Voth</w:t>
      </w:r>
      <w:r w:rsidR="00096D44" w:rsidRPr="057694AF">
        <w:rPr>
          <w:sz w:val="24"/>
          <w:szCs w:val="24"/>
        </w:rPr>
        <w:t>, Vice Chancellor</w:t>
      </w:r>
      <w:r w:rsidR="00096D44" w:rsidRPr="057694AF">
        <w:rPr>
          <w:spacing w:val="-1"/>
          <w:sz w:val="24"/>
          <w:szCs w:val="24"/>
        </w:rPr>
        <w:t xml:space="preserve"> </w:t>
      </w:r>
      <w:r w:rsidR="00096D44" w:rsidRPr="057694AF">
        <w:rPr>
          <w:sz w:val="24"/>
          <w:szCs w:val="24"/>
        </w:rPr>
        <w:t xml:space="preserve">for Research and </w:t>
      </w:r>
      <w:r w:rsidR="00096D44" w:rsidRPr="057694AF">
        <w:rPr>
          <w:spacing w:val="-2"/>
          <w:sz w:val="24"/>
          <w:szCs w:val="24"/>
        </w:rPr>
        <w:t>Innovation</w:t>
      </w:r>
    </w:p>
    <w:p w14:paraId="5D9DEAEC" w14:textId="7D4C5B8A" w:rsidR="005244B0" w:rsidRDefault="00703256" w:rsidP="057694AF">
      <w:pPr>
        <w:pStyle w:val="ListParagraph"/>
        <w:numPr>
          <w:ilvl w:val="0"/>
          <w:numId w:val="1"/>
        </w:numPr>
        <w:tabs>
          <w:tab w:val="left" w:pos="839"/>
        </w:tabs>
        <w:ind w:left="839" w:hanging="359"/>
        <w:rPr>
          <w:sz w:val="24"/>
          <w:szCs w:val="24"/>
        </w:rPr>
      </w:pPr>
      <w:hyperlink r:id="rId23">
        <w:r w:rsidRPr="057694AF">
          <w:rPr>
            <w:color w:val="0562C1"/>
            <w:spacing w:val="-2"/>
            <w:sz w:val="24"/>
            <w:szCs w:val="24"/>
            <w:u w:val="single" w:color="0562C1"/>
          </w:rPr>
          <w:t>dvoth@uams.edu</w:t>
        </w:r>
      </w:hyperlink>
    </w:p>
    <w:p w14:paraId="0E4A3827" w14:textId="75506869" w:rsidR="005244B0" w:rsidRDefault="00096D44" w:rsidP="057694AF">
      <w:pPr>
        <w:pStyle w:val="ListParagraph"/>
        <w:numPr>
          <w:ilvl w:val="0"/>
          <w:numId w:val="1"/>
        </w:numPr>
        <w:tabs>
          <w:tab w:val="left" w:pos="839"/>
        </w:tabs>
        <w:spacing w:before="21"/>
        <w:ind w:left="839" w:hanging="359"/>
        <w:rPr>
          <w:sz w:val="24"/>
          <w:szCs w:val="24"/>
        </w:rPr>
      </w:pPr>
      <w:r w:rsidRPr="057694AF">
        <w:rPr>
          <w:sz w:val="24"/>
          <w:szCs w:val="24"/>
        </w:rPr>
        <w:t>(501) 686-</w:t>
      </w:r>
      <w:r w:rsidR="00703256" w:rsidRPr="057694AF">
        <w:rPr>
          <w:spacing w:val="-4"/>
          <w:sz w:val="24"/>
          <w:szCs w:val="24"/>
        </w:rPr>
        <w:t>8050</w:t>
      </w:r>
    </w:p>
    <w:p w14:paraId="16826518" w14:textId="7FA9B30E" w:rsidR="606536FB" w:rsidRDefault="606536FB" w:rsidP="057694AF">
      <w:pPr>
        <w:tabs>
          <w:tab w:val="left" w:pos="839"/>
        </w:tabs>
        <w:spacing w:before="21"/>
        <w:rPr>
          <w:sz w:val="24"/>
          <w:szCs w:val="24"/>
        </w:rPr>
      </w:pPr>
    </w:p>
    <w:p w14:paraId="2FB11EBE" w14:textId="750FBBF6" w:rsidR="005244B0" w:rsidRDefault="00096D44" w:rsidP="057694AF">
      <w:pPr>
        <w:pStyle w:val="BodyText"/>
        <w:spacing w:before="182"/>
        <w:rPr>
          <w:u w:val="single"/>
        </w:rPr>
      </w:pPr>
      <w:r w:rsidRPr="057694AF">
        <w:rPr>
          <w:u w:val="single"/>
        </w:rPr>
        <w:t>UAMS</w:t>
      </w:r>
      <w:r w:rsidRPr="057694AF">
        <w:rPr>
          <w:spacing w:val="-5"/>
          <w:u w:val="single"/>
        </w:rPr>
        <w:t xml:space="preserve"> </w:t>
      </w:r>
      <w:r w:rsidRPr="057694AF">
        <w:rPr>
          <w:u w:val="single"/>
        </w:rPr>
        <w:t>IRB</w:t>
      </w:r>
      <w:r w:rsidRPr="057694AF">
        <w:rPr>
          <w:spacing w:val="-3"/>
          <w:u w:val="single"/>
        </w:rPr>
        <w:t xml:space="preserve"> </w:t>
      </w:r>
      <w:r w:rsidR="00A67CE1" w:rsidRPr="057694AF">
        <w:rPr>
          <w:u w:val="single"/>
        </w:rPr>
        <w:t>Senior IRB Administrator for Reliance</w:t>
      </w:r>
    </w:p>
    <w:p w14:paraId="38F53E8F" w14:textId="77777777" w:rsidR="005244B0" w:rsidRDefault="00096D44" w:rsidP="057694AF">
      <w:pPr>
        <w:pStyle w:val="ListParagraph"/>
        <w:numPr>
          <w:ilvl w:val="0"/>
          <w:numId w:val="1"/>
        </w:numPr>
        <w:tabs>
          <w:tab w:val="left" w:pos="839"/>
        </w:tabs>
        <w:spacing w:before="181"/>
        <w:ind w:left="839" w:hanging="359"/>
        <w:rPr>
          <w:sz w:val="24"/>
          <w:szCs w:val="24"/>
        </w:rPr>
      </w:pPr>
      <w:r w:rsidRPr="057694AF">
        <w:rPr>
          <w:sz w:val="24"/>
          <w:szCs w:val="24"/>
        </w:rPr>
        <w:t>Neitrisha</w:t>
      </w:r>
      <w:r w:rsidRPr="057694AF">
        <w:rPr>
          <w:spacing w:val="-3"/>
          <w:sz w:val="24"/>
          <w:szCs w:val="24"/>
        </w:rPr>
        <w:t xml:space="preserve"> </w:t>
      </w:r>
      <w:r w:rsidRPr="057694AF">
        <w:rPr>
          <w:sz w:val="24"/>
          <w:szCs w:val="24"/>
        </w:rPr>
        <w:t>Harris,</w:t>
      </w:r>
      <w:r w:rsidRPr="057694AF">
        <w:rPr>
          <w:spacing w:val="-4"/>
          <w:sz w:val="24"/>
          <w:szCs w:val="24"/>
        </w:rPr>
        <w:t xml:space="preserve"> </w:t>
      </w:r>
      <w:r w:rsidRPr="057694AF">
        <w:rPr>
          <w:sz w:val="24"/>
          <w:szCs w:val="24"/>
        </w:rPr>
        <w:t>BS,</w:t>
      </w:r>
      <w:r w:rsidRPr="057694AF">
        <w:rPr>
          <w:spacing w:val="-3"/>
          <w:sz w:val="24"/>
          <w:szCs w:val="24"/>
        </w:rPr>
        <w:t xml:space="preserve"> </w:t>
      </w:r>
      <w:r w:rsidRPr="057694AF">
        <w:rPr>
          <w:spacing w:val="-5"/>
          <w:sz w:val="24"/>
          <w:szCs w:val="24"/>
        </w:rPr>
        <w:t>CRS</w:t>
      </w:r>
    </w:p>
    <w:p w14:paraId="336DBE21" w14:textId="77777777" w:rsidR="005244B0" w:rsidRDefault="00096D44" w:rsidP="057694AF">
      <w:pPr>
        <w:pStyle w:val="ListParagraph"/>
        <w:numPr>
          <w:ilvl w:val="0"/>
          <w:numId w:val="1"/>
        </w:numPr>
        <w:tabs>
          <w:tab w:val="left" w:pos="839"/>
        </w:tabs>
        <w:ind w:left="839" w:hanging="359"/>
        <w:rPr>
          <w:sz w:val="24"/>
          <w:szCs w:val="24"/>
        </w:rPr>
      </w:pPr>
      <w:hyperlink r:id="rId24">
        <w:r w:rsidRPr="057694AF">
          <w:rPr>
            <w:color w:val="0562C1"/>
            <w:spacing w:val="-2"/>
            <w:sz w:val="24"/>
            <w:szCs w:val="24"/>
            <w:u w:val="single" w:color="0562C1"/>
          </w:rPr>
          <w:t>NHarris2@uams.edu</w:t>
        </w:r>
      </w:hyperlink>
    </w:p>
    <w:p w14:paraId="1757D327" w14:textId="4E728A68" w:rsidR="000E0334" w:rsidRDefault="000E0334" w:rsidP="057694AF">
      <w:pPr>
        <w:rPr>
          <w:spacing w:val="-4"/>
          <w:sz w:val="24"/>
          <w:szCs w:val="24"/>
        </w:rPr>
      </w:pPr>
    </w:p>
    <w:p w14:paraId="6718004D" w14:textId="77777777" w:rsidR="000E0334" w:rsidRDefault="000E0334" w:rsidP="057694AF">
      <w:pPr>
        <w:pStyle w:val="BodyText"/>
        <w:spacing w:before="183"/>
        <w:rPr>
          <w:u w:val="single"/>
        </w:rPr>
      </w:pPr>
      <w:r w:rsidRPr="057694AF">
        <w:rPr>
          <w:u w:val="single"/>
        </w:rPr>
        <w:t>UAMS</w:t>
      </w:r>
      <w:r w:rsidRPr="057694AF">
        <w:rPr>
          <w:spacing w:val="-3"/>
          <w:u w:val="single"/>
        </w:rPr>
        <w:t xml:space="preserve"> </w:t>
      </w:r>
      <w:r w:rsidRPr="057694AF">
        <w:rPr>
          <w:u w:val="single"/>
        </w:rPr>
        <w:t>IRB</w:t>
      </w:r>
      <w:r w:rsidRPr="057694AF">
        <w:rPr>
          <w:spacing w:val="-2"/>
          <w:u w:val="single"/>
        </w:rPr>
        <w:t xml:space="preserve"> Senior Director</w:t>
      </w:r>
    </w:p>
    <w:p w14:paraId="1ED0866E" w14:textId="77777777" w:rsidR="000E0334" w:rsidRDefault="000E0334" w:rsidP="057694AF">
      <w:pPr>
        <w:pStyle w:val="ListParagraph"/>
        <w:numPr>
          <w:ilvl w:val="0"/>
          <w:numId w:val="1"/>
        </w:numPr>
        <w:tabs>
          <w:tab w:val="left" w:pos="839"/>
        </w:tabs>
        <w:spacing w:before="181"/>
        <w:ind w:left="839" w:hanging="359"/>
        <w:rPr>
          <w:sz w:val="24"/>
          <w:szCs w:val="24"/>
        </w:rPr>
      </w:pPr>
      <w:r w:rsidRPr="057694AF">
        <w:rPr>
          <w:sz w:val="24"/>
          <w:szCs w:val="24"/>
        </w:rPr>
        <w:t>Edith</w:t>
      </w:r>
      <w:r w:rsidRPr="057694AF">
        <w:rPr>
          <w:spacing w:val="-1"/>
          <w:sz w:val="24"/>
          <w:szCs w:val="24"/>
        </w:rPr>
        <w:t xml:space="preserve"> </w:t>
      </w:r>
      <w:r w:rsidRPr="057694AF">
        <w:rPr>
          <w:sz w:val="24"/>
          <w:szCs w:val="24"/>
        </w:rPr>
        <w:t>Paal,</w:t>
      </w:r>
      <w:r w:rsidRPr="057694AF">
        <w:rPr>
          <w:spacing w:val="-1"/>
          <w:sz w:val="24"/>
          <w:szCs w:val="24"/>
        </w:rPr>
        <w:t xml:space="preserve"> </w:t>
      </w:r>
      <w:proofErr w:type="spellStart"/>
      <w:r w:rsidRPr="057694AF">
        <w:rPr>
          <w:sz w:val="24"/>
          <w:szCs w:val="24"/>
        </w:rPr>
        <w:t>MSJourn</w:t>
      </w:r>
      <w:proofErr w:type="spellEnd"/>
      <w:r w:rsidRPr="057694AF">
        <w:rPr>
          <w:sz w:val="24"/>
          <w:szCs w:val="24"/>
        </w:rPr>
        <w:t>,</w:t>
      </w:r>
      <w:r w:rsidRPr="057694AF">
        <w:rPr>
          <w:spacing w:val="-1"/>
          <w:sz w:val="24"/>
          <w:szCs w:val="24"/>
        </w:rPr>
        <w:t xml:space="preserve"> </w:t>
      </w:r>
      <w:r w:rsidRPr="057694AF">
        <w:rPr>
          <w:sz w:val="24"/>
          <w:szCs w:val="24"/>
        </w:rPr>
        <w:t>MPH,</w:t>
      </w:r>
      <w:r w:rsidRPr="057694AF">
        <w:rPr>
          <w:spacing w:val="-1"/>
          <w:sz w:val="24"/>
          <w:szCs w:val="24"/>
        </w:rPr>
        <w:t xml:space="preserve"> </w:t>
      </w:r>
      <w:r w:rsidRPr="057694AF">
        <w:rPr>
          <w:sz w:val="24"/>
          <w:szCs w:val="24"/>
        </w:rPr>
        <w:t>CIP,</w:t>
      </w:r>
      <w:r w:rsidRPr="057694AF">
        <w:rPr>
          <w:spacing w:val="-1"/>
          <w:sz w:val="24"/>
          <w:szCs w:val="24"/>
        </w:rPr>
        <w:t xml:space="preserve"> </w:t>
      </w:r>
      <w:r w:rsidRPr="057694AF">
        <w:rPr>
          <w:spacing w:val="-4"/>
          <w:sz w:val="24"/>
          <w:szCs w:val="24"/>
        </w:rPr>
        <w:t>CHRC</w:t>
      </w:r>
    </w:p>
    <w:p w14:paraId="40C1F87C" w14:textId="77777777" w:rsidR="000E0334" w:rsidRDefault="000E0334" w:rsidP="057694AF">
      <w:pPr>
        <w:pStyle w:val="ListParagraph"/>
        <w:numPr>
          <w:ilvl w:val="0"/>
          <w:numId w:val="1"/>
        </w:numPr>
        <w:tabs>
          <w:tab w:val="left" w:pos="839"/>
        </w:tabs>
        <w:ind w:left="839" w:hanging="359"/>
        <w:rPr>
          <w:sz w:val="24"/>
          <w:szCs w:val="24"/>
        </w:rPr>
      </w:pPr>
      <w:hyperlink r:id="rId25">
        <w:r w:rsidRPr="057694AF">
          <w:rPr>
            <w:color w:val="0562C1"/>
            <w:spacing w:val="-2"/>
            <w:sz w:val="24"/>
            <w:szCs w:val="24"/>
            <w:u w:val="single" w:color="0562C1"/>
          </w:rPr>
          <w:t>PaalEdithS@uams.edu</w:t>
        </w:r>
      </w:hyperlink>
    </w:p>
    <w:p w14:paraId="6C6694AC" w14:textId="77777777" w:rsidR="000E0334" w:rsidRDefault="000E0334" w:rsidP="057694AF">
      <w:pPr>
        <w:pStyle w:val="ListParagraph"/>
        <w:numPr>
          <w:ilvl w:val="0"/>
          <w:numId w:val="1"/>
        </w:numPr>
        <w:tabs>
          <w:tab w:val="left" w:pos="839"/>
        </w:tabs>
        <w:ind w:left="839" w:hanging="359"/>
        <w:rPr>
          <w:sz w:val="24"/>
          <w:szCs w:val="24"/>
        </w:rPr>
      </w:pPr>
      <w:r w:rsidRPr="057694AF">
        <w:rPr>
          <w:sz w:val="24"/>
          <w:szCs w:val="24"/>
        </w:rPr>
        <w:t xml:space="preserve">(501) 686-5544 </w:t>
      </w:r>
      <w:r w:rsidRPr="057694AF">
        <w:rPr>
          <w:spacing w:val="-2"/>
          <w:sz w:val="24"/>
          <w:szCs w:val="24"/>
        </w:rPr>
        <w:t>(Direct)</w:t>
      </w:r>
    </w:p>
    <w:p w14:paraId="3C32CF54" w14:textId="77777777" w:rsidR="005244B0" w:rsidRDefault="005244B0" w:rsidP="057694AF">
      <w:pPr>
        <w:pStyle w:val="BodyText"/>
        <w:spacing w:before="0"/>
        <w:ind w:left="0"/>
      </w:pPr>
    </w:p>
    <w:p w14:paraId="6FB5C27D" w14:textId="77777777" w:rsidR="005244B0" w:rsidRDefault="00096D44" w:rsidP="057694AF">
      <w:pPr>
        <w:pStyle w:val="BodyText"/>
        <w:spacing w:before="0"/>
        <w:rPr>
          <w:u w:val="single"/>
        </w:rPr>
      </w:pPr>
      <w:r w:rsidRPr="057694AF">
        <w:rPr>
          <w:u w:val="single"/>
        </w:rPr>
        <w:t>UAMS</w:t>
      </w:r>
      <w:r w:rsidRPr="057694AF">
        <w:rPr>
          <w:spacing w:val="-3"/>
          <w:u w:val="single"/>
        </w:rPr>
        <w:t xml:space="preserve"> </w:t>
      </w:r>
      <w:r w:rsidRPr="057694AF">
        <w:rPr>
          <w:u w:val="single"/>
        </w:rPr>
        <w:t>IRB</w:t>
      </w:r>
      <w:r w:rsidRPr="057694AF">
        <w:rPr>
          <w:spacing w:val="-1"/>
          <w:u w:val="single"/>
        </w:rPr>
        <w:t xml:space="preserve"> </w:t>
      </w:r>
      <w:r w:rsidRPr="057694AF">
        <w:rPr>
          <w:u w:val="single"/>
        </w:rPr>
        <w:t>office main</w:t>
      </w:r>
      <w:r w:rsidRPr="057694AF">
        <w:rPr>
          <w:spacing w:val="-1"/>
          <w:u w:val="single"/>
        </w:rPr>
        <w:t xml:space="preserve"> </w:t>
      </w:r>
      <w:r w:rsidRPr="057694AF">
        <w:rPr>
          <w:u w:val="single"/>
        </w:rPr>
        <w:t xml:space="preserve">contact </w:t>
      </w:r>
      <w:r w:rsidRPr="057694AF">
        <w:rPr>
          <w:spacing w:val="-2"/>
          <w:u w:val="single"/>
        </w:rPr>
        <w:t>information</w:t>
      </w:r>
    </w:p>
    <w:p w14:paraId="2AF33191" w14:textId="77777777" w:rsidR="005244B0" w:rsidRDefault="00096D44" w:rsidP="057694AF">
      <w:pPr>
        <w:pStyle w:val="ListParagraph"/>
        <w:numPr>
          <w:ilvl w:val="0"/>
          <w:numId w:val="1"/>
        </w:numPr>
        <w:tabs>
          <w:tab w:val="left" w:pos="839"/>
        </w:tabs>
        <w:spacing w:before="181"/>
        <w:ind w:left="839" w:hanging="359"/>
        <w:rPr>
          <w:sz w:val="24"/>
          <w:szCs w:val="24"/>
        </w:rPr>
      </w:pPr>
      <w:r w:rsidRPr="057694AF">
        <w:rPr>
          <w:sz w:val="24"/>
          <w:szCs w:val="24"/>
        </w:rPr>
        <w:t>(501) 686-</w:t>
      </w:r>
      <w:r w:rsidRPr="057694AF">
        <w:rPr>
          <w:spacing w:val="-4"/>
          <w:sz w:val="24"/>
          <w:szCs w:val="24"/>
        </w:rPr>
        <w:t>5667</w:t>
      </w:r>
    </w:p>
    <w:p w14:paraId="4EC160C4" w14:textId="77777777" w:rsidR="005244B0" w:rsidRPr="006C6969" w:rsidRDefault="00096D44" w:rsidP="057694AF">
      <w:pPr>
        <w:pStyle w:val="ListParagraph"/>
        <w:numPr>
          <w:ilvl w:val="0"/>
          <w:numId w:val="1"/>
        </w:numPr>
        <w:tabs>
          <w:tab w:val="left" w:pos="839"/>
        </w:tabs>
        <w:spacing w:before="23"/>
        <w:ind w:left="839" w:hanging="359"/>
        <w:rPr>
          <w:sz w:val="24"/>
          <w:szCs w:val="24"/>
        </w:rPr>
      </w:pPr>
      <w:hyperlink r:id="rId26">
        <w:r w:rsidRPr="057694AF">
          <w:rPr>
            <w:color w:val="0562C1"/>
            <w:spacing w:val="-2"/>
            <w:sz w:val="24"/>
            <w:szCs w:val="24"/>
            <w:u w:val="single" w:color="0562C1"/>
          </w:rPr>
          <w:t>irb@uams.edu</w:t>
        </w:r>
      </w:hyperlink>
    </w:p>
    <w:p w14:paraId="4F871240" w14:textId="17519123" w:rsidR="006C6969" w:rsidRDefault="006C6969" w:rsidP="057694AF">
      <w:pPr>
        <w:pStyle w:val="ListParagraph"/>
        <w:numPr>
          <w:ilvl w:val="0"/>
          <w:numId w:val="1"/>
        </w:numPr>
        <w:tabs>
          <w:tab w:val="left" w:pos="839"/>
        </w:tabs>
        <w:spacing w:before="23"/>
        <w:ind w:left="839" w:hanging="359"/>
        <w:rPr>
          <w:sz w:val="24"/>
          <w:szCs w:val="24"/>
        </w:rPr>
      </w:pPr>
      <w:hyperlink r:id="rId27" w:history="1">
        <w:r w:rsidRPr="006C6969">
          <w:rPr>
            <w:rStyle w:val="Hyperlink"/>
            <w:sz w:val="24"/>
            <w:szCs w:val="24"/>
          </w:rPr>
          <w:t>https://research.uams.edu/irb/</w:t>
        </w:r>
      </w:hyperlink>
    </w:p>
    <w:sectPr w:rsidR="006C6969">
      <w:headerReference w:type="default" r:id="rId28"/>
      <w:footerReference w:type="default" r:id="rId29"/>
      <w:pgSz w:w="12240" w:h="15840"/>
      <w:pgMar w:top="1380" w:right="1340" w:bottom="1480" w:left="1320" w:header="0"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FFABB" w14:textId="77777777" w:rsidR="00BB0BD6" w:rsidRDefault="00BB0BD6">
      <w:r>
        <w:separator/>
      </w:r>
    </w:p>
  </w:endnote>
  <w:endnote w:type="continuationSeparator" w:id="0">
    <w:p w14:paraId="01860FED" w14:textId="77777777" w:rsidR="00BB0BD6" w:rsidRDefault="00BB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7EDC" w14:textId="13C8A7FE" w:rsidR="00861D64" w:rsidRDefault="00861D64" w:rsidP="00861D64">
    <w:pPr>
      <w:pStyle w:val="Footer"/>
      <w:jc w:val="center"/>
      <w:rPr>
        <w:b/>
        <w:bCs/>
      </w:rPr>
    </w:pPr>
    <w:r>
      <w:rPr>
        <w:b/>
        <w:bCs/>
      </w:rPr>
      <w:t>UAMS Local Context Information</w:t>
    </w:r>
  </w:p>
  <w:p w14:paraId="00E0C163" w14:textId="75437FE5" w:rsidR="00861D64" w:rsidRDefault="0D7D367D" w:rsidP="00AF3519">
    <w:pPr>
      <w:pStyle w:val="Footer"/>
      <w:jc w:val="center"/>
      <w:rPr>
        <w:b/>
        <w:bCs/>
      </w:rPr>
    </w:pPr>
    <w:r w:rsidRPr="0D7D367D">
      <w:rPr>
        <w:b/>
        <w:bCs/>
      </w:rPr>
      <w:t>April 2026</w:t>
    </w:r>
  </w:p>
  <w:p w14:paraId="0C63E2C2" w14:textId="4C1FF867" w:rsidR="0073561C" w:rsidRPr="00AF3519" w:rsidRDefault="0073561C" w:rsidP="00AF3519">
    <w:pPr>
      <w:pStyle w:val="Footer"/>
      <w:jc w:val="center"/>
      <w:rPr>
        <w:b/>
        <w:bCs/>
      </w:rPr>
    </w:pPr>
    <w:r w:rsidRPr="0073561C">
      <w:rPr>
        <w:b/>
        <w:bCs/>
      </w:rPr>
      <w:t xml:space="preserve">Page </w:t>
    </w:r>
    <w:r w:rsidRPr="0073561C">
      <w:rPr>
        <w:b/>
        <w:bCs/>
      </w:rPr>
      <w:fldChar w:fldCharType="begin"/>
    </w:r>
    <w:r w:rsidRPr="0073561C">
      <w:rPr>
        <w:b/>
        <w:bCs/>
      </w:rPr>
      <w:instrText xml:space="preserve"> PAGE  \* Arabic  \* MERGEFORMAT </w:instrText>
    </w:r>
    <w:r w:rsidRPr="0073561C">
      <w:rPr>
        <w:b/>
        <w:bCs/>
      </w:rPr>
      <w:fldChar w:fldCharType="separate"/>
    </w:r>
    <w:r w:rsidRPr="0073561C">
      <w:rPr>
        <w:b/>
        <w:bCs/>
        <w:noProof/>
      </w:rPr>
      <w:t>1</w:t>
    </w:r>
    <w:r w:rsidRPr="0073561C">
      <w:rPr>
        <w:b/>
        <w:bCs/>
      </w:rPr>
      <w:fldChar w:fldCharType="end"/>
    </w:r>
    <w:r w:rsidRPr="0073561C">
      <w:rPr>
        <w:b/>
        <w:bCs/>
      </w:rPr>
      <w:t xml:space="preserve"> of </w:t>
    </w:r>
    <w:r w:rsidRPr="0073561C">
      <w:rPr>
        <w:b/>
        <w:bCs/>
      </w:rPr>
      <w:fldChar w:fldCharType="begin"/>
    </w:r>
    <w:r w:rsidRPr="0073561C">
      <w:rPr>
        <w:b/>
        <w:bCs/>
      </w:rPr>
      <w:instrText xml:space="preserve"> NUMPAGES  \* Arabic  \* MERGEFORMAT </w:instrText>
    </w:r>
    <w:r w:rsidRPr="0073561C">
      <w:rPr>
        <w:b/>
        <w:bCs/>
      </w:rPr>
      <w:fldChar w:fldCharType="separate"/>
    </w:r>
    <w:r w:rsidRPr="0073561C">
      <w:rPr>
        <w:b/>
        <w:bCs/>
        <w:noProof/>
      </w:rPr>
      <w:t>2</w:t>
    </w:r>
    <w:r w:rsidRPr="0073561C">
      <w:rPr>
        <w:b/>
        <w:bCs/>
      </w:rPr>
      <w:fldChar w:fldCharType="end"/>
    </w:r>
  </w:p>
  <w:p w14:paraId="6AB9ED60" w14:textId="132B25EB" w:rsidR="0D7D367D" w:rsidRDefault="0D7D367D" w:rsidP="0D7D367D">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AF5F" w14:textId="77777777" w:rsidR="00BB0BD6" w:rsidRDefault="00BB0BD6">
      <w:r>
        <w:separator/>
      </w:r>
    </w:p>
  </w:footnote>
  <w:footnote w:type="continuationSeparator" w:id="0">
    <w:p w14:paraId="26C1478B" w14:textId="77777777" w:rsidR="00BB0BD6" w:rsidRDefault="00BB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90"/>
      <w:gridCol w:w="3190"/>
      <w:gridCol w:w="3190"/>
    </w:tblGrid>
    <w:tr w:rsidR="2F4E5F81" w14:paraId="539B9BF6" w14:textId="77777777" w:rsidTr="2F4E5F81">
      <w:trPr>
        <w:trHeight w:val="300"/>
      </w:trPr>
      <w:tc>
        <w:tcPr>
          <w:tcW w:w="3190" w:type="dxa"/>
        </w:tcPr>
        <w:p w14:paraId="2FC42288" w14:textId="28BF6857" w:rsidR="2F4E5F81" w:rsidRDefault="2F4E5F81" w:rsidP="2F4E5F81">
          <w:pPr>
            <w:pStyle w:val="Header"/>
            <w:ind w:left="-115"/>
          </w:pPr>
        </w:p>
      </w:tc>
      <w:tc>
        <w:tcPr>
          <w:tcW w:w="3190" w:type="dxa"/>
        </w:tcPr>
        <w:p w14:paraId="16449475" w14:textId="444847AF" w:rsidR="2F4E5F81" w:rsidRDefault="2F4E5F81" w:rsidP="2F4E5F81">
          <w:pPr>
            <w:pStyle w:val="Header"/>
            <w:jc w:val="center"/>
          </w:pPr>
        </w:p>
      </w:tc>
      <w:tc>
        <w:tcPr>
          <w:tcW w:w="3190" w:type="dxa"/>
        </w:tcPr>
        <w:p w14:paraId="106C7557" w14:textId="782C313E" w:rsidR="2F4E5F81" w:rsidRDefault="2F4E5F81" w:rsidP="2F4E5F81">
          <w:pPr>
            <w:pStyle w:val="Header"/>
            <w:ind w:right="-115"/>
            <w:jc w:val="right"/>
          </w:pPr>
        </w:p>
      </w:tc>
    </w:tr>
  </w:tbl>
  <w:p w14:paraId="7571E3CB" w14:textId="1E429E57" w:rsidR="2F4E5F81" w:rsidRDefault="2F4E5F81" w:rsidP="2F4E5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44349"/>
    <w:multiLevelType w:val="hybridMultilevel"/>
    <w:tmpl w:val="16A4090C"/>
    <w:lvl w:ilvl="0" w:tplc="55980F94">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01627CB2">
      <w:numFmt w:val="bullet"/>
      <w:lvlText w:val="•"/>
      <w:lvlJc w:val="left"/>
      <w:pPr>
        <w:ind w:left="1714" w:hanging="360"/>
      </w:pPr>
      <w:rPr>
        <w:rFonts w:hint="default"/>
        <w:lang w:val="en-US" w:eastAsia="en-US" w:bidi="ar-SA"/>
      </w:rPr>
    </w:lvl>
    <w:lvl w:ilvl="2" w:tplc="1A3E31A6">
      <w:numFmt w:val="bullet"/>
      <w:lvlText w:val="•"/>
      <w:lvlJc w:val="left"/>
      <w:pPr>
        <w:ind w:left="2588" w:hanging="360"/>
      </w:pPr>
      <w:rPr>
        <w:rFonts w:hint="default"/>
        <w:lang w:val="en-US" w:eastAsia="en-US" w:bidi="ar-SA"/>
      </w:rPr>
    </w:lvl>
    <w:lvl w:ilvl="3" w:tplc="2C5C0E20">
      <w:numFmt w:val="bullet"/>
      <w:lvlText w:val="•"/>
      <w:lvlJc w:val="left"/>
      <w:pPr>
        <w:ind w:left="3462" w:hanging="360"/>
      </w:pPr>
      <w:rPr>
        <w:rFonts w:hint="default"/>
        <w:lang w:val="en-US" w:eastAsia="en-US" w:bidi="ar-SA"/>
      </w:rPr>
    </w:lvl>
    <w:lvl w:ilvl="4" w:tplc="58F07F80">
      <w:numFmt w:val="bullet"/>
      <w:lvlText w:val="•"/>
      <w:lvlJc w:val="left"/>
      <w:pPr>
        <w:ind w:left="4336" w:hanging="360"/>
      </w:pPr>
      <w:rPr>
        <w:rFonts w:hint="default"/>
        <w:lang w:val="en-US" w:eastAsia="en-US" w:bidi="ar-SA"/>
      </w:rPr>
    </w:lvl>
    <w:lvl w:ilvl="5" w:tplc="F6E09228">
      <w:numFmt w:val="bullet"/>
      <w:lvlText w:val="•"/>
      <w:lvlJc w:val="left"/>
      <w:pPr>
        <w:ind w:left="5210" w:hanging="360"/>
      </w:pPr>
      <w:rPr>
        <w:rFonts w:hint="default"/>
        <w:lang w:val="en-US" w:eastAsia="en-US" w:bidi="ar-SA"/>
      </w:rPr>
    </w:lvl>
    <w:lvl w:ilvl="6" w:tplc="A3A4588A">
      <w:numFmt w:val="bullet"/>
      <w:lvlText w:val="•"/>
      <w:lvlJc w:val="left"/>
      <w:pPr>
        <w:ind w:left="6084" w:hanging="360"/>
      </w:pPr>
      <w:rPr>
        <w:rFonts w:hint="default"/>
        <w:lang w:val="en-US" w:eastAsia="en-US" w:bidi="ar-SA"/>
      </w:rPr>
    </w:lvl>
    <w:lvl w:ilvl="7" w:tplc="3B9649C0">
      <w:numFmt w:val="bullet"/>
      <w:lvlText w:val="•"/>
      <w:lvlJc w:val="left"/>
      <w:pPr>
        <w:ind w:left="6958" w:hanging="360"/>
      </w:pPr>
      <w:rPr>
        <w:rFonts w:hint="default"/>
        <w:lang w:val="en-US" w:eastAsia="en-US" w:bidi="ar-SA"/>
      </w:rPr>
    </w:lvl>
    <w:lvl w:ilvl="8" w:tplc="B212FECA">
      <w:numFmt w:val="bullet"/>
      <w:lvlText w:val="•"/>
      <w:lvlJc w:val="left"/>
      <w:pPr>
        <w:ind w:left="7832" w:hanging="360"/>
      </w:pPr>
      <w:rPr>
        <w:rFonts w:hint="default"/>
        <w:lang w:val="en-US" w:eastAsia="en-US" w:bidi="ar-SA"/>
      </w:rPr>
    </w:lvl>
  </w:abstractNum>
  <w:abstractNum w:abstractNumId="1" w15:restartNumberingAfterBreak="0">
    <w:nsid w:val="2CD1165B"/>
    <w:multiLevelType w:val="hybridMultilevel"/>
    <w:tmpl w:val="CC4C1C0A"/>
    <w:lvl w:ilvl="0" w:tplc="F6C6A3FA">
      <w:numFmt w:val="bullet"/>
      <w:lvlText w:val=""/>
      <w:lvlJc w:val="left"/>
      <w:pPr>
        <w:ind w:left="703" w:hanging="360"/>
      </w:pPr>
      <w:rPr>
        <w:rFonts w:ascii="Symbol" w:eastAsia="Symbol" w:hAnsi="Symbol" w:cs="Symbol" w:hint="default"/>
        <w:b w:val="0"/>
        <w:bCs w:val="0"/>
        <w:i w:val="0"/>
        <w:iCs w:val="0"/>
        <w:spacing w:val="0"/>
        <w:w w:val="100"/>
        <w:sz w:val="24"/>
        <w:szCs w:val="24"/>
        <w:lang w:val="en-US" w:eastAsia="en-US" w:bidi="ar-SA"/>
      </w:rPr>
    </w:lvl>
    <w:lvl w:ilvl="1" w:tplc="3AECF262">
      <w:numFmt w:val="bullet"/>
      <w:lvlText w:val=""/>
      <w:lvlJc w:val="left"/>
      <w:pPr>
        <w:ind w:left="840" w:hanging="360"/>
      </w:pPr>
      <w:rPr>
        <w:rFonts w:ascii="Symbol" w:eastAsia="Symbol" w:hAnsi="Symbol" w:cs="Symbol" w:hint="default"/>
        <w:spacing w:val="0"/>
        <w:w w:val="100"/>
        <w:lang w:val="en-US" w:eastAsia="en-US" w:bidi="ar-SA"/>
      </w:rPr>
    </w:lvl>
    <w:lvl w:ilvl="2" w:tplc="52A852B6">
      <w:numFmt w:val="bullet"/>
      <w:lvlText w:val="o"/>
      <w:lvlJc w:val="left"/>
      <w:pPr>
        <w:ind w:left="1560" w:hanging="360"/>
      </w:pPr>
      <w:rPr>
        <w:rFonts w:ascii="Courier New" w:eastAsia="Courier New" w:hAnsi="Courier New" w:cs="Courier New" w:hint="default"/>
        <w:b w:val="0"/>
        <w:bCs w:val="0"/>
        <w:i w:val="0"/>
        <w:iCs w:val="0"/>
        <w:spacing w:val="0"/>
        <w:w w:val="100"/>
        <w:sz w:val="24"/>
        <w:szCs w:val="24"/>
        <w:lang w:val="en-US" w:eastAsia="en-US" w:bidi="ar-SA"/>
      </w:rPr>
    </w:lvl>
    <w:lvl w:ilvl="3" w:tplc="8A0EAE82">
      <w:numFmt w:val="bullet"/>
      <w:lvlText w:val="•"/>
      <w:lvlJc w:val="left"/>
      <w:pPr>
        <w:ind w:left="2562" w:hanging="360"/>
      </w:pPr>
      <w:rPr>
        <w:rFonts w:hint="default"/>
        <w:lang w:val="en-US" w:eastAsia="en-US" w:bidi="ar-SA"/>
      </w:rPr>
    </w:lvl>
    <w:lvl w:ilvl="4" w:tplc="2404030A">
      <w:numFmt w:val="bullet"/>
      <w:lvlText w:val="•"/>
      <w:lvlJc w:val="left"/>
      <w:pPr>
        <w:ind w:left="3565" w:hanging="360"/>
      </w:pPr>
      <w:rPr>
        <w:rFonts w:hint="default"/>
        <w:lang w:val="en-US" w:eastAsia="en-US" w:bidi="ar-SA"/>
      </w:rPr>
    </w:lvl>
    <w:lvl w:ilvl="5" w:tplc="F2EE29E0">
      <w:numFmt w:val="bullet"/>
      <w:lvlText w:val="•"/>
      <w:lvlJc w:val="left"/>
      <w:pPr>
        <w:ind w:left="4567" w:hanging="360"/>
      </w:pPr>
      <w:rPr>
        <w:rFonts w:hint="default"/>
        <w:lang w:val="en-US" w:eastAsia="en-US" w:bidi="ar-SA"/>
      </w:rPr>
    </w:lvl>
    <w:lvl w:ilvl="6" w:tplc="F58CC188">
      <w:numFmt w:val="bullet"/>
      <w:lvlText w:val="•"/>
      <w:lvlJc w:val="left"/>
      <w:pPr>
        <w:ind w:left="5570" w:hanging="360"/>
      </w:pPr>
      <w:rPr>
        <w:rFonts w:hint="default"/>
        <w:lang w:val="en-US" w:eastAsia="en-US" w:bidi="ar-SA"/>
      </w:rPr>
    </w:lvl>
    <w:lvl w:ilvl="7" w:tplc="1FD4613A">
      <w:numFmt w:val="bullet"/>
      <w:lvlText w:val="•"/>
      <w:lvlJc w:val="left"/>
      <w:pPr>
        <w:ind w:left="6572" w:hanging="360"/>
      </w:pPr>
      <w:rPr>
        <w:rFonts w:hint="default"/>
        <w:lang w:val="en-US" w:eastAsia="en-US" w:bidi="ar-SA"/>
      </w:rPr>
    </w:lvl>
    <w:lvl w:ilvl="8" w:tplc="637C1D7C">
      <w:numFmt w:val="bullet"/>
      <w:lvlText w:val="•"/>
      <w:lvlJc w:val="left"/>
      <w:pPr>
        <w:ind w:left="7575" w:hanging="360"/>
      </w:pPr>
      <w:rPr>
        <w:rFonts w:hint="default"/>
        <w:lang w:val="en-US" w:eastAsia="en-US" w:bidi="ar-SA"/>
      </w:rPr>
    </w:lvl>
  </w:abstractNum>
  <w:abstractNum w:abstractNumId="2" w15:restartNumberingAfterBreak="0">
    <w:nsid w:val="6C252309"/>
    <w:multiLevelType w:val="hybridMultilevel"/>
    <w:tmpl w:val="B1185BAE"/>
    <w:lvl w:ilvl="0" w:tplc="86888B8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20FA6CC4">
      <w:numFmt w:val="bullet"/>
      <w:lvlText w:val="•"/>
      <w:lvlJc w:val="left"/>
      <w:pPr>
        <w:ind w:left="1714" w:hanging="360"/>
      </w:pPr>
      <w:rPr>
        <w:rFonts w:hint="default"/>
        <w:lang w:val="en-US" w:eastAsia="en-US" w:bidi="ar-SA"/>
      </w:rPr>
    </w:lvl>
    <w:lvl w:ilvl="2" w:tplc="1C462426">
      <w:numFmt w:val="bullet"/>
      <w:lvlText w:val="•"/>
      <w:lvlJc w:val="left"/>
      <w:pPr>
        <w:ind w:left="2588" w:hanging="360"/>
      </w:pPr>
      <w:rPr>
        <w:rFonts w:hint="default"/>
        <w:lang w:val="en-US" w:eastAsia="en-US" w:bidi="ar-SA"/>
      </w:rPr>
    </w:lvl>
    <w:lvl w:ilvl="3" w:tplc="2F2ADAC4">
      <w:numFmt w:val="bullet"/>
      <w:lvlText w:val="•"/>
      <w:lvlJc w:val="left"/>
      <w:pPr>
        <w:ind w:left="3462" w:hanging="360"/>
      </w:pPr>
      <w:rPr>
        <w:rFonts w:hint="default"/>
        <w:lang w:val="en-US" w:eastAsia="en-US" w:bidi="ar-SA"/>
      </w:rPr>
    </w:lvl>
    <w:lvl w:ilvl="4" w:tplc="4F6072E0">
      <w:numFmt w:val="bullet"/>
      <w:lvlText w:val="•"/>
      <w:lvlJc w:val="left"/>
      <w:pPr>
        <w:ind w:left="4336" w:hanging="360"/>
      </w:pPr>
      <w:rPr>
        <w:rFonts w:hint="default"/>
        <w:lang w:val="en-US" w:eastAsia="en-US" w:bidi="ar-SA"/>
      </w:rPr>
    </w:lvl>
    <w:lvl w:ilvl="5" w:tplc="70F84630">
      <w:numFmt w:val="bullet"/>
      <w:lvlText w:val="•"/>
      <w:lvlJc w:val="left"/>
      <w:pPr>
        <w:ind w:left="5210" w:hanging="360"/>
      </w:pPr>
      <w:rPr>
        <w:rFonts w:hint="default"/>
        <w:lang w:val="en-US" w:eastAsia="en-US" w:bidi="ar-SA"/>
      </w:rPr>
    </w:lvl>
    <w:lvl w:ilvl="6" w:tplc="2AA42622">
      <w:numFmt w:val="bullet"/>
      <w:lvlText w:val="•"/>
      <w:lvlJc w:val="left"/>
      <w:pPr>
        <w:ind w:left="6084" w:hanging="360"/>
      </w:pPr>
      <w:rPr>
        <w:rFonts w:hint="default"/>
        <w:lang w:val="en-US" w:eastAsia="en-US" w:bidi="ar-SA"/>
      </w:rPr>
    </w:lvl>
    <w:lvl w:ilvl="7" w:tplc="3948DB2A">
      <w:numFmt w:val="bullet"/>
      <w:lvlText w:val="•"/>
      <w:lvlJc w:val="left"/>
      <w:pPr>
        <w:ind w:left="6958" w:hanging="360"/>
      </w:pPr>
      <w:rPr>
        <w:rFonts w:hint="default"/>
        <w:lang w:val="en-US" w:eastAsia="en-US" w:bidi="ar-SA"/>
      </w:rPr>
    </w:lvl>
    <w:lvl w:ilvl="8" w:tplc="6D5E0AF0">
      <w:numFmt w:val="bullet"/>
      <w:lvlText w:val="•"/>
      <w:lvlJc w:val="left"/>
      <w:pPr>
        <w:ind w:left="7832" w:hanging="360"/>
      </w:pPr>
      <w:rPr>
        <w:rFonts w:hint="default"/>
        <w:lang w:val="en-US" w:eastAsia="en-US" w:bidi="ar-SA"/>
      </w:rPr>
    </w:lvl>
  </w:abstractNum>
  <w:num w:numId="1" w16cid:durableId="1002438673">
    <w:abstractNumId w:val="0"/>
  </w:num>
  <w:num w:numId="2" w16cid:durableId="580678596">
    <w:abstractNumId w:val="1"/>
  </w:num>
  <w:num w:numId="3" w16cid:durableId="496773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B0"/>
    <w:rsid w:val="0004326E"/>
    <w:rsid w:val="00096D44"/>
    <w:rsid w:val="000E0334"/>
    <w:rsid w:val="00155A3C"/>
    <w:rsid w:val="00287C99"/>
    <w:rsid w:val="002F5045"/>
    <w:rsid w:val="00437D87"/>
    <w:rsid w:val="00473976"/>
    <w:rsid w:val="005244B0"/>
    <w:rsid w:val="005C5C12"/>
    <w:rsid w:val="00635FE5"/>
    <w:rsid w:val="006B5D72"/>
    <w:rsid w:val="006C6969"/>
    <w:rsid w:val="00703256"/>
    <w:rsid w:val="0073561C"/>
    <w:rsid w:val="00861D64"/>
    <w:rsid w:val="00870ACC"/>
    <w:rsid w:val="008B46CB"/>
    <w:rsid w:val="008C38F5"/>
    <w:rsid w:val="00A12BFA"/>
    <w:rsid w:val="00A66B4D"/>
    <w:rsid w:val="00A67CE1"/>
    <w:rsid w:val="00AF3519"/>
    <w:rsid w:val="00BB0BD6"/>
    <w:rsid w:val="00BF163F"/>
    <w:rsid w:val="00C1616F"/>
    <w:rsid w:val="00C8491D"/>
    <w:rsid w:val="00D410C1"/>
    <w:rsid w:val="00D523BF"/>
    <w:rsid w:val="00D7229B"/>
    <w:rsid w:val="00EE3147"/>
    <w:rsid w:val="00FC1836"/>
    <w:rsid w:val="040236EC"/>
    <w:rsid w:val="057694AF"/>
    <w:rsid w:val="0C66A695"/>
    <w:rsid w:val="0D7D367D"/>
    <w:rsid w:val="111190CB"/>
    <w:rsid w:val="11542CA9"/>
    <w:rsid w:val="1FBBF94F"/>
    <w:rsid w:val="2F4E5F81"/>
    <w:rsid w:val="311C083B"/>
    <w:rsid w:val="3F8F01E2"/>
    <w:rsid w:val="4DE05CFF"/>
    <w:rsid w:val="606536FB"/>
    <w:rsid w:val="60A071B7"/>
    <w:rsid w:val="6233B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B4375"/>
  <w15:docId w15:val="{9B011775-7CA2-4B81-BCDC-1D38376E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golian Baiti" w:eastAsia="Mongolian Baiti" w:hAnsi="Mongolian Baiti" w:cs="Mongolian Baiti"/>
    </w:rPr>
  </w:style>
  <w:style w:type="paragraph" w:styleId="Heading1">
    <w:name w:val="heading 1"/>
    <w:basedOn w:val="Normal"/>
    <w:uiPriority w:val="9"/>
    <w:qFormat/>
    <w:pPr>
      <w:spacing w:before="60"/>
      <w:ind w:left="12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6"/>
      <w:ind w:left="120"/>
    </w:pPr>
    <w:rPr>
      <w:sz w:val="24"/>
      <w:szCs w:val="24"/>
    </w:rPr>
  </w:style>
  <w:style w:type="paragraph" w:styleId="Title">
    <w:name w:val="Title"/>
    <w:basedOn w:val="Normal"/>
    <w:uiPriority w:val="10"/>
    <w:qFormat/>
    <w:pPr>
      <w:spacing w:before="40"/>
      <w:ind w:left="18"/>
      <w:jc w:val="center"/>
    </w:pPr>
    <w:rPr>
      <w:b/>
      <w:bCs/>
      <w:sz w:val="52"/>
      <w:szCs w:val="52"/>
    </w:rPr>
  </w:style>
  <w:style w:type="paragraph" w:styleId="ListParagraph">
    <w:name w:val="List Paragraph"/>
    <w:basedOn w:val="Normal"/>
    <w:uiPriority w:val="1"/>
    <w:qFormat/>
    <w:pPr>
      <w:spacing w:before="22"/>
      <w:ind w:left="8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3147"/>
    <w:rPr>
      <w:color w:val="0000FF" w:themeColor="hyperlink"/>
      <w:u w:val="single"/>
    </w:rPr>
  </w:style>
  <w:style w:type="character" w:styleId="UnresolvedMention">
    <w:name w:val="Unresolved Mention"/>
    <w:basedOn w:val="DefaultParagraphFont"/>
    <w:uiPriority w:val="99"/>
    <w:semiHidden/>
    <w:unhideWhenUsed/>
    <w:rsid w:val="00EE3147"/>
    <w:rPr>
      <w:color w:val="605E5C"/>
      <w:shd w:val="clear" w:color="auto" w:fill="E1DFDD"/>
    </w:rPr>
  </w:style>
  <w:style w:type="paragraph" w:styleId="Header">
    <w:name w:val="header"/>
    <w:basedOn w:val="Normal"/>
    <w:link w:val="HeaderChar"/>
    <w:uiPriority w:val="99"/>
    <w:unhideWhenUsed/>
    <w:rsid w:val="00EE3147"/>
    <w:pPr>
      <w:tabs>
        <w:tab w:val="center" w:pos="4680"/>
        <w:tab w:val="right" w:pos="9360"/>
      </w:tabs>
    </w:pPr>
  </w:style>
  <w:style w:type="character" w:customStyle="1" w:styleId="HeaderChar">
    <w:name w:val="Header Char"/>
    <w:basedOn w:val="DefaultParagraphFont"/>
    <w:link w:val="Header"/>
    <w:uiPriority w:val="99"/>
    <w:rsid w:val="00EE3147"/>
    <w:rPr>
      <w:rFonts w:ascii="Mongolian Baiti" w:eastAsia="Mongolian Baiti" w:hAnsi="Mongolian Baiti" w:cs="Mongolian Baiti"/>
    </w:rPr>
  </w:style>
  <w:style w:type="paragraph" w:styleId="Footer">
    <w:name w:val="footer"/>
    <w:basedOn w:val="Normal"/>
    <w:link w:val="FooterChar"/>
    <w:uiPriority w:val="99"/>
    <w:unhideWhenUsed/>
    <w:rsid w:val="00EE3147"/>
    <w:pPr>
      <w:tabs>
        <w:tab w:val="center" w:pos="4680"/>
        <w:tab w:val="right" w:pos="9360"/>
      </w:tabs>
    </w:pPr>
  </w:style>
  <w:style w:type="character" w:customStyle="1" w:styleId="FooterChar">
    <w:name w:val="Footer Char"/>
    <w:basedOn w:val="DefaultParagraphFont"/>
    <w:link w:val="Footer"/>
    <w:uiPriority w:val="99"/>
    <w:rsid w:val="00EE3147"/>
    <w:rPr>
      <w:rFonts w:ascii="Mongolian Baiti" w:eastAsia="Mongolian Baiti" w:hAnsi="Mongolian Baiti" w:cs="Mongolian Baiti"/>
    </w:rPr>
  </w:style>
  <w:style w:type="character" w:styleId="FollowedHyperlink">
    <w:name w:val="FollowedHyperlink"/>
    <w:basedOn w:val="DefaultParagraphFont"/>
    <w:uiPriority w:val="99"/>
    <w:semiHidden/>
    <w:unhideWhenUsed/>
    <w:rsid w:val="005C5C12"/>
    <w:rPr>
      <w:color w:val="800080" w:themeColor="followedHyperlink"/>
      <w:u w:val="single"/>
    </w:rPr>
  </w:style>
  <w:style w:type="paragraph" w:styleId="Revision">
    <w:name w:val="Revision"/>
    <w:hidden/>
    <w:uiPriority w:val="99"/>
    <w:semiHidden/>
    <w:rsid w:val="00D410C1"/>
    <w:pPr>
      <w:widowControl/>
      <w:autoSpaceDE/>
      <w:autoSpaceDN/>
    </w:pPr>
    <w:rPr>
      <w:rFonts w:ascii="Mongolian Baiti" w:eastAsia="Mongolian Baiti" w:hAnsi="Mongolian Baiti" w:cs="Mongolian Baiti"/>
    </w:rPr>
  </w:style>
  <w:style w:type="character" w:styleId="CommentReference">
    <w:name w:val="annotation reference"/>
    <w:basedOn w:val="DefaultParagraphFont"/>
    <w:uiPriority w:val="99"/>
    <w:semiHidden/>
    <w:unhideWhenUsed/>
    <w:rsid w:val="00870ACC"/>
    <w:rPr>
      <w:sz w:val="16"/>
      <w:szCs w:val="16"/>
    </w:rPr>
  </w:style>
  <w:style w:type="paragraph" w:styleId="CommentText">
    <w:name w:val="annotation text"/>
    <w:basedOn w:val="Normal"/>
    <w:link w:val="CommentTextChar"/>
    <w:uiPriority w:val="99"/>
    <w:unhideWhenUsed/>
    <w:rsid w:val="00870ACC"/>
    <w:rPr>
      <w:sz w:val="20"/>
      <w:szCs w:val="20"/>
    </w:rPr>
  </w:style>
  <w:style w:type="character" w:customStyle="1" w:styleId="CommentTextChar">
    <w:name w:val="Comment Text Char"/>
    <w:basedOn w:val="DefaultParagraphFont"/>
    <w:link w:val="CommentText"/>
    <w:uiPriority w:val="99"/>
    <w:rsid w:val="00870ACC"/>
    <w:rPr>
      <w:rFonts w:ascii="Mongolian Baiti" w:eastAsia="Mongolian Baiti" w:hAnsi="Mongolian Baiti" w:cs="Mongolian Baiti"/>
      <w:sz w:val="20"/>
      <w:szCs w:val="20"/>
    </w:rPr>
  </w:style>
  <w:style w:type="paragraph" w:styleId="CommentSubject">
    <w:name w:val="annotation subject"/>
    <w:basedOn w:val="CommentText"/>
    <w:next w:val="CommentText"/>
    <w:link w:val="CommentSubjectChar"/>
    <w:uiPriority w:val="99"/>
    <w:semiHidden/>
    <w:unhideWhenUsed/>
    <w:rsid w:val="00870ACC"/>
    <w:rPr>
      <w:b/>
      <w:bCs/>
    </w:rPr>
  </w:style>
  <w:style w:type="character" w:customStyle="1" w:styleId="CommentSubjectChar">
    <w:name w:val="Comment Subject Char"/>
    <w:basedOn w:val="CommentTextChar"/>
    <w:link w:val="CommentSubject"/>
    <w:uiPriority w:val="99"/>
    <w:semiHidden/>
    <w:rsid w:val="00870ACC"/>
    <w:rPr>
      <w:rFonts w:ascii="Mongolian Baiti" w:eastAsia="Mongolian Baiti" w:hAnsi="Mongolian Baiti" w:cs="Mongolian Baiti"/>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search.uams.edu/irb/wp-content/uploads/sites/9/2022/10/UAMS-HRPP-Plan-2022-Revisions-1.20.22-signed.pdf" TargetMode="External"/><Relationship Id="rId13" Type="http://schemas.openxmlformats.org/officeDocument/2006/relationships/hyperlink" Target="https://research.uams.edu/irb/about/compliance-statement/" TargetMode="External"/><Relationship Id="rId18" Type="http://schemas.openxmlformats.org/officeDocument/2006/relationships/hyperlink" Target="https://research.uams.edu/irb/wp-content/uploads/sites/9/2025/06/IRB-Policy-17.13-LARs-6.24.25.pdf" TargetMode="External"/><Relationship Id="rId26" Type="http://schemas.openxmlformats.org/officeDocument/2006/relationships/hyperlink" Target="mailto:irb@uams.edu" TargetMode="External"/><Relationship Id="rId3" Type="http://schemas.openxmlformats.org/officeDocument/2006/relationships/settings" Target="settings.xml"/><Relationship Id="rId21" Type="http://schemas.openxmlformats.org/officeDocument/2006/relationships/hyperlink" Target="https://research.uams.edu/irb/" TargetMode="External"/><Relationship Id="rId7" Type="http://schemas.openxmlformats.org/officeDocument/2006/relationships/hyperlink" Target="https://irb.uams.edu/" TargetMode="External"/><Relationship Id="rId12" Type="http://schemas.openxmlformats.org/officeDocument/2006/relationships/hyperlink" Target="https://ccts.uic.edu/resources/cirtification/" TargetMode="External"/><Relationship Id="rId17" Type="http://schemas.openxmlformats.org/officeDocument/2006/relationships/hyperlink" Target="https://research.uams.edu/irb/wp-content/uploads/sites/9/2025/06/IRB-Policy-17.2-Dim-Func-Capac-6.24.2025.pdf" TargetMode="External"/><Relationship Id="rId25" Type="http://schemas.openxmlformats.org/officeDocument/2006/relationships/hyperlink" Target="mailto:PaalEdithS@uams.edu" TargetMode="External"/><Relationship Id="rId2" Type="http://schemas.openxmlformats.org/officeDocument/2006/relationships/styles" Target="styles.xml"/><Relationship Id="rId16" Type="http://schemas.openxmlformats.org/officeDocument/2006/relationships/hyperlink" Target="https://research.uams.edu/irb/wp-content/uploads/sites/9/2025/06/IRB-Policy-17.1-Children-6.24.2025.pdf" TargetMode="External"/><Relationship Id="rId20" Type="http://schemas.openxmlformats.org/officeDocument/2006/relationships/hyperlink" Target="https://healthy.arkansas.gov/"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ldrens.org/research" TargetMode="External"/><Relationship Id="rId24" Type="http://schemas.openxmlformats.org/officeDocument/2006/relationships/hyperlink" Target="mailto:NHarris2@uams.edu" TargetMode="External"/><Relationship Id="rId5" Type="http://schemas.openxmlformats.org/officeDocument/2006/relationships/footnotes" Target="footnotes.xml"/><Relationship Id="rId15" Type="http://schemas.openxmlformats.org/officeDocument/2006/relationships/hyperlink" Target="https://research.uams.edu/irb/wp-content/uploads/sites/9/2025/06/IRB-Policy-15.4-Short-form-of-consent-6.24.25.pdf" TargetMode="External"/><Relationship Id="rId23" Type="http://schemas.openxmlformats.org/officeDocument/2006/relationships/hyperlink" Target="mailto:shukmeiho@uams.edu" TargetMode="External"/><Relationship Id="rId28" Type="http://schemas.openxmlformats.org/officeDocument/2006/relationships/header" Target="header1.xml"/><Relationship Id="rId10" Type="http://schemas.openxmlformats.org/officeDocument/2006/relationships/hyperlink" Target="https://research.uams.edu/irb/about/full-board-meetings/committee-rosters/" TargetMode="External"/><Relationship Id="rId19" Type="http://schemas.openxmlformats.org/officeDocument/2006/relationships/hyperlink" Target="https://research.uams.edu/irb/wp-content/uploads/sites/9/2025/06/IRB-Policy-15.1-Elements-of-Informed-Consent-6.24.25.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uams.edu/irb/about/" TargetMode="External"/><Relationship Id="rId14" Type="http://schemas.openxmlformats.org/officeDocument/2006/relationships/hyperlink" Target="https://coi.uams.edu/" TargetMode="External"/><Relationship Id="rId22" Type="http://schemas.openxmlformats.org/officeDocument/2006/relationships/hyperlink" Target="https://research.uams.edu/irb/policies/" TargetMode="External"/><Relationship Id="rId27" Type="http://schemas.openxmlformats.org/officeDocument/2006/relationships/hyperlink" Target="https://research.uams.edu/irb/"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10652</Characters>
  <Application>Microsoft Office Word</Application>
  <DocSecurity>0</DocSecurity>
  <Lines>88</Lines>
  <Paragraphs>24</Paragraphs>
  <ScaleCrop>false</ScaleCrop>
  <Company>UAMS</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UAMS LCR information for website 04.29.2022</dc:title>
  <dc:creator>PaalEdithS</dc:creator>
  <cp:lastModifiedBy>Paal, Edith</cp:lastModifiedBy>
  <cp:revision>2</cp:revision>
  <cp:lastPrinted>2025-09-26T20:01:00Z</cp:lastPrinted>
  <dcterms:created xsi:type="dcterms:W3CDTF">2026-04-03T20:20:00Z</dcterms:created>
  <dcterms:modified xsi:type="dcterms:W3CDTF">2026-04-03T20:20:00Z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PScript5.dll Version 5.2.2</vt:lpwstr>
  </property>
  <property fmtid="{D5CDD505-2E9C-101B-9397-08002B2CF9AE}" pid="4" name="LastSaved">
    <vt:filetime>2024-11-26T00:00:00Z</vt:filetime>
  </property>
  <property fmtid="{D5CDD505-2E9C-101B-9397-08002B2CF9AE}" pid="5" name="Producer">
    <vt:lpwstr>GPL Ghostscript 9.55.0</vt:lpwstr>
  </property>
  <property fmtid="{D5CDD505-2E9C-101B-9397-08002B2CF9AE}" pid="6" name="MSIP_Label_8ca390d5-a4f3-448c-8368-24080179bc53_Enabled">
    <vt:lpwstr>true</vt:lpwstr>
  </property>
  <property fmtid="{D5CDD505-2E9C-101B-9397-08002B2CF9AE}" pid="7" name="MSIP_Label_8ca390d5-a4f3-448c-8368-24080179bc53_SetDate">
    <vt:lpwstr>2024-11-26T23:45:07Z</vt:lpwstr>
  </property>
  <property fmtid="{D5CDD505-2E9C-101B-9397-08002B2CF9AE}" pid="8" name="MSIP_Label_8ca390d5-a4f3-448c-8368-24080179bc53_Method">
    <vt:lpwstr>Standard</vt:lpwstr>
  </property>
  <property fmtid="{D5CDD505-2E9C-101B-9397-08002B2CF9AE}" pid="9" name="MSIP_Label_8ca390d5-a4f3-448c-8368-24080179bc53_Name">
    <vt:lpwstr>Low Risk</vt:lpwstr>
  </property>
  <property fmtid="{D5CDD505-2E9C-101B-9397-08002B2CF9AE}" pid="10" name="MSIP_Label_8ca390d5-a4f3-448c-8368-24080179bc53_SiteId">
    <vt:lpwstr>5b703aa0-061f-4ed9-beca-765a39ee1304</vt:lpwstr>
  </property>
  <property fmtid="{D5CDD505-2E9C-101B-9397-08002B2CF9AE}" pid="11" name="MSIP_Label_8ca390d5-a4f3-448c-8368-24080179bc53_ActionId">
    <vt:lpwstr>475f14d0-5617-4b2c-8c6a-f9cb38d2eb79</vt:lpwstr>
  </property>
  <property fmtid="{D5CDD505-2E9C-101B-9397-08002B2CF9AE}" pid="12" name="MSIP_Label_8ca390d5-a4f3-448c-8368-24080179bc53_ContentBits">
    <vt:lpwstr>0</vt:lpwstr>
  </property>
</Properties>
</file>