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03B9" w14:textId="77777777" w:rsidR="00863012" w:rsidRPr="0051601D" w:rsidRDefault="00863012" w:rsidP="006E5D66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caps/>
          <w:kern w:val="28"/>
          <w:szCs w:val="20"/>
        </w:rPr>
      </w:pPr>
      <w:commentRangeStart w:id="0"/>
      <w:r w:rsidRPr="0051601D">
        <w:rPr>
          <w:rFonts w:ascii="Arial Black" w:eastAsia="Times New Roman" w:hAnsi="Arial Black" w:cs="Times New Roman"/>
          <w:caps/>
          <w:kern w:val="28"/>
          <w:szCs w:val="20"/>
        </w:rPr>
        <w:t>Equipment</w:t>
      </w:r>
      <w:commentRangeEnd w:id="0"/>
      <w:r w:rsidR="0051601D" w:rsidRPr="0051601D">
        <w:rPr>
          <w:rStyle w:val="CommentReference"/>
          <w:sz w:val="14"/>
        </w:rPr>
        <w:commentReference w:id="0"/>
      </w:r>
    </w:p>
    <w:p w14:paraId="2341A1E2" w14:textId="77777777" w:rsidR="00F96F42" w:rsidRPr="00863012" w:rsidRDefault="00F96F42" w:rsidP="00863012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caps/>
          <w:kern w:val="28"/>
          <w:sz w:val="24"/>
          <w:szCs w:val="20"/>
        </w:rPr>
      </w:pPr>
    </w:p>
    <w:p w14:paraId="27EC0E21" w14:textId="55B75577" w:rsidR="00863012" w:rsidRPr="00351B5F" w:rsidRDefault="00863012" w:rsidP="00F2435D">
      <w:pPr>
        <w:spacing w:after="120" w:line="240" w:lineRule="auto"/>
        <w:ind w:firstLine="360"/>
        <w:rPr>
          <w:rFonts w:ascii="Arial" w:eastAsia="Times New Roman" w:hAnsi="Arial" w:cs="Times New Roman"/>
          <w:b/>
          <w:noProof/>
          <w:szCs w:val="20"/>
        </w:rPr>
      </w:pPr>
      <w:r w:rsidRPr="00351B5F">
        <w:rPr>
          <w:rFonts w:ascii="Arial" w:eastAsia="Times New Roman" w:hAnsi="Arial" w:cs="Times New Roman"/>
          <w:b/>
          <w:noProof/>
          <w:szCs w:val="20"/>
        </w:rPr>
        <w:t xml:space="preserve">Equipment in </w:t>
      </w:r>
      <w:r w:rsidR="00F2435D">
        <w:rPr>
          <w:rFonts w:ascii="Arial" w:eastAsia="Times New Roman" w:hAnsi="Arial" w:cs="Times New Roman"/>
          <w:b/>
          <w:noProof/>
          <w:szCs w:val="20"/>
        </w:rPr>
        <w:t xml:space="preserve">the </w:t>
      </w:r>
      <w:r w:rsidR="0051601D">
        <w:rPr>
          <w:rFonts w:ascii="Arial" w:eastAsia="Times New Roman" w:hAnsi="Arial" w:cs="Times New Roman"/>
          <w:b/>
          <w:noProof/>
          <w:szCs w:val="20"/>
        </w:rPr>
        <w:t>[</w:t>
      </w:r>
      <w:r w:rsidR="00F2435D">
        <w:rPr>
          <w:rFonts w:ascii="Arial" w:eastAsia="Times New Roman" w:hAnsi="Arial" w:cs="Times New Roman"/>
          <w:b/>
          <w:noProof/>
          <w:szCs w:val="20"/>
        </w:rPr>
        <w:t xml:space="preserve">Last </w:t>
      </w:r>
      <w:r w:rsidR="0051601D">
        <w:rPr>
          <w:rFonts w:ascii="Arial" w:eastAsia="Times New Roman" w:hAnsi="Arial" w:cs="Times New Roman"/>
          <w:b/>
          <w:noProof/>
          <w:szCs w:val="20"/>
        </w:rPr>
        <w:t>Name]</w:t>
      </w:r>
      <w:r w:rsidRPr="00351B5F">
        <w:rPr>
          <w:rFonts w:ascii="Arial" w:eastAsia="Times New Roman" w:hAnsi="Arial" w:cs="Times New Roman"/>
          <w:b/>
          <w:noProof/>
          <w:szCs w:val="20"/>
        </w:rPr>
        <w:t xml:space="preserve"> laboratory includes the following:</w:t>
      </w:r>
    </w:p>
    <w:p w14:paraId="25E6D637" w14:textId="77777777" w:rsidR="00863012" w:rsidRPr="00863012" w:rsidRDefault="00863012" w:rsidP="00863012">
      <w:pPr>
        <w:spacing w:after="60" w:line="240" w:lineRule="auto"/>
        <w:ind w:left="360" w:firstLine="360"/>
        <w:rPr>
          <w:rFonts w:ascii="Arial" w:eastAsia="Times New Roman" w:hAnsi="Arial" w:cs="Times New Roman"/>
          <w:noProof/>
          <w:szCs w:val="20"/>
        </w:rPr>
      </w:pPr>
      <w:r w:rsidRPr="00863012">
        <w:rPr>
          <w:rFonts w:ascii="Arial" w:eastAsia="Times New Roman" w:hAnsi="Arial" w:cs="Times New Roman"/>
          <w:noProof/>
          <w:szCs w:val="20"/>
        </w:rPr>
        <w:t xml:space="preserve">Tissue-culture hoods (2) </w:t>
      </w:r>
    </w:p>
    <w:p w14:paraId="23B4C7BC" w14:textId="77777777" w:rsidR="00863012" w:rsidRPr="00863012" w:rsidRDefault="00863012" w:rsidP="00863012">
      <w:pPr>
        <w:spacing w:after="60" w:line="240" w:lineRule="auto"/>
        <w:ind w:left="360" w:firstLine="360"/>
        <w:rPr>
          <w:rFonts w:ascii="Arial" w:eastAsia="Times New Roman" w:hAnsi="Arial" w:cs="Times New Roman"/>
          <w:noProof/>
          <w:szCs w:val="20"/>
        </w:rPr>
      </w:pPr>
      <w:r w:rsidRPr="00863012">
        <w:rPr>
          <w:rFonts w:ascii="Arial" w:eastAsia="Times New Roman" w:hAnsi="Arial" w:cs="Times New Roman"/>
          <w:noProof/>
          <w:szCs w:val="20"/>
        </w:rPr>
        <w:t>CO</w:t>
      </w:r>
      <w:r w:rsidRPr="00863012">
        <w:rPr>
          <w:rFonts w:ascii="Arial" w:eastAsia="Times New Roman" w:hAnsi="Arial" w:cs="Times New Roman"/>
          <w:noProof/>
          <w:szCs w:val="20"/>
          <w:vertAlign w:val="subscript"/>
        </w:rPr>
        <w:t>2</w:t>
      </w:r>
      <w:r w:rsidRPr="00863012">
        <w:rPr>
          <w:rFonts w:ascii="Arial" w:eastAsia="Times New Roman" w:hAnsi="Arial" w:cs="Times New Roman"/>
          <w:noProof/>
          <w:szCs w:val="20"/>
        </w:rPr>
        <w:t xml:space="preserve"> tissue-culture incubators (2)</w:t>
      </w:r>
    </w:p>
    <w:p w14:paraId="695F4346" w14:textId="77777777" w:rsidR="00863012" w:rsidRPr="00863012" w:rsidRDefault="00863012" w:rsidP="00863012">
      <w:pPr>
        <w:spacing w:after="60" w:line="240" w:lineRule="auto"/>
        <w:ind w:left="360" w:firstLine="360"/>
        <w:rPr>
          <w:rFonts w:ascii="Arial" w:eastAsia="Times New Roman" w:hAnsi="Arial" w:cs="Times New Roman"/>
          <w:noProof/>
          <w:szCs w:val="20"/>
        </w:rPr>
      </w:pPr>
      <w:r w:rsidRPr="00863012">
        <w:rPr>
          <w:rFonts w:ascii="Arial" w:eastAsia="Times New Roman" w:hAnsi="Arial" w:cs="Times New Roman"/>
          <w:noProof/>
          <w:szCs w:val="20"/>
        </w:rPr>
        <w:t>Oxygen-controlled incubator</w:t>
      </w:r>
    </w:p>
    <w:p w14:paraId="06A4B551" w14:textId="77777777" w:rsidR="00863012" w:rsidRPr="00863012" w:rsidRDefault="00863012" w:rsidP="00863012">
      <w:pPr>
        <w:spacing w:after="60" w:line="240" w:lineRule="auto"/>
        <w:ind w:left="360" w:firstLine="360"/>
        <w:rPr>
          <w:rFonts w:ascii="Arial" w:eastAsia="Times New Roman" w:hAnsi="Arial" w:cs="Arial"/>
          <w:szCs w:val="20"/>
        </w:rPr>
      </w:pPr>
      <w:r w:rsidRPr="00863012">
        <w:rPr>
          <w:rFonts w:ascii="Arial" w:eastAsia="Times New Roman" w:hAnsi="Arial" w:cs="Arial"/>
          <w:szCs w:val="20"/>
        </w:rPr>
        <w:t>Fluorescence and bioluminescence plate readers</w:t>
      </w:r>
    </w:p>
    <w:p w14:paraId="77CC9294" w14:textId="77777777" w:rsidR="00863012" w:rsidRPr="00863012" w:rsidRDefault="00863012" w:rsidP="00863012">
      <w:pPr>
        <w:spacing w:after="60" w:line="240" w:lineRule="auto"/>
        <w:ind w:left="360" w:firstLine="360"/>
        <w:rPr>
          <w:rFonts w:ascii="Arial" w:eastAsia="Times New Roman" w:hAnsi="Arial" w:cs="Times New Roman"/>
          <w:noProof/>
          <w:szCs w:val="20"/>
        </w:rPr>
      </w:pPr>
      <w:r w:rsidRPr="00863012">
        <w:rPr>
          <w:rFonts w:ascii="Arial" w:eastAsia="Times New Roman" w:hAnsi="Arial" w:cs="Times New Roman"/>
          <w:noProof/>
          <w:szCs w:val="20"/>
        </w:rPr>
        <w:t>Thermocycler, centrifuges</w:t>
      </w:r>
      <w:r w:rsidR="00CC36DB">
        <w:rPr>
          <w:rFonts w:ascii="Arial" w:eastAsia="Times New Roman" w:hAnsi="Arial" w:cs="Times New Roman"/>
          <w:noProof/>
          <w:szCs w:val="20"/>
        </w:rPr>
        <w:t>,</w:t>
      </w:r>
      <w:r w:rsidRPr="00863012">
        <w:rPr>
          <w:rFonts w:ascii="Arial" w:eastAsia="Times New Roman" w:hAnsi="Arial" w:cs="Times New Roman"/>
          <w:noProof/>
          <w:szCs w:val="20"/>
        </w:rPr>
        <w:t xml:space="preserve"> and microcentrifuges</w:t>
      </w:r>
    </w:p>
    <w:p w14:paraId="7E2033C5" w14:textId="77777777" w:rsidR="00863012" w:rsidRPr="00863012" w:rsidRDefault="00863012" w:rsidP="00863012">
      <w:pPr>
        <w:spacing w:after="60" w:line="240" w:lineRule="auto"/>
        <w:ind w:left="360" w:firstLine="360"/>
        <w:rPr>
          <w:rFonts w:ascii="Arial" w:eastAsia="Times New Roman" w:hAnsi="Arial" w:cs="Times New Roman"/>
          <w:noProof/>
          <w:szCs w:val="20"/>
        </w:rPr>
      </w:pPr>
      <w:r w:rsidRPr="00863012">
        <w:rPr>
          <w:rFonts w:ascii="Arial" w:eastAsia="Times New Roman" w:hAnsi="Arial" w:cs="Times New Roman"/>
          <w:noProof/>
          <w:szCs w:val="20"/>
        </w:rPr>
        <w:t xml:space="preserve">Electrophoresis equipment </w:t>
      </w:r>
    </w:p>
    <w:p w14:paraId="346EFE15" w14:textId="77777777" w:rsidR="00863012" w:rsidRPr="00863012" w:rsidRDefault="00CC36DB" w:rsidP="00863012">
      <w:pPr>
        <w:spacing w:after="60" w:line="240" w:lineRule="auto"/>
        <w:ind w:left="360" w:firstLine="360"/>
        <w:rPr>
          <w:rFonts w:ascii="Arial" w:eastAsia="Times New Roman" w:hAnsi="Arial" w:cs="Times New Roman"/>
          <w:noProof/>
          <w:szCs w:val="20"/>
        </w:rPr>
      </w:pPr>
      <w:r>
        <w:rPr>
          <w:rFonts w:ascii="Arial" w:eastAsia="Times New Roman" w:hAnsi="Arial" w:cs="Times New Roman"/>
          <w:noProof/>
          <w:szCs w:val="20"/>
        </w:rPr>
        <w:t>-</w:t>
      </w:r>
      <w:r w:rsidR="00863012" w:rsidRPr="00863012">
        <w:rPr>
          <w:rFonts w:ascii="Arial" w:eastAsia="Times New Roman" w:hAnsi="Arial" w:cs="Times New Roman"/>
          <w:noProof/>
          <w:szCs w:val="20"/>
        </w:rPr>
        <w:t xml:space="preserve">80°C and </w:t>
      </w:r>
      <w:r>
        <w:rPr>
          <w:rFonts w:ascii="Arial" w:eastAsia="Times New Roman" w:hAnsi="Arial" w:cs="Times New Roman"/>
          <w:noProof/>
          <w:szCs w:val="20"/>
        </w:rPr>
        <w:t>-</w:t>
      </w:r>
      <w:r w:rsidR="00863012" w:rsidRPr="00863012">
        <w:rPr>
          <w:rFonts w:ascii="Arial" w:eastAsia="Times New Roman" w:hAnsi="Arial" w:cs="Times New Roman"/>
          <w:noProof/>
          <w:szCs w:val="20"/>
        </w:rPr>
        <w:t>20°C freezers, 4°C refrigerator</w:t>
      </w:r>
    </w:p>
    <w:p w14:paraId="21164CAA" w14:textId="0B55FDB7" w:rsidR="00863012" w:rsidRPr="00863012" w:rsidRDefault="00863012" w:rsidP="00863012">
      <w:pPr>
        <w:spacing w:after="60" w:line="240" w:lineRule="auto"/>
        <w:ind w:left="360" w:firstLine="360"/>
        <w:rPr>
          <w:rFonts w:ascii="Arial" w:eastAsia="Times New Roman" w:hAnsi="Arial" w:cs="Times New Roman"/>
          <w:noProof/>
          <w:szCs w:val="20"/>
        </w:rPr>
      </w:pPr>
      <w:r w:rsidRPr="00863012">
        <w:rPr>
          <w:rFonts w:ascii="Arial" w:eastAsia="Times New Roman" w:hAnsi="Arial" w:cs="Times New Roman"/>
          <w:noProof/>
          <w:szCs w:val="20"/>
        </w:rPr>
        <w:t>Light and phase</w:t>
      </w:r>
      <w:r w:rsidR="00F2435D">
        <w:rPr>
          <w:rFonts w:ascii="Arial" w:eastAsia="Times New Roman" w:hAnsi="Arial" w:cs="Times New Roman"/>
          <w:noProof/>
          <w:szCs w:val="20"/>
        </w:rPr>
        <w:t>-contrast</w:t>
      </w:r>
      <w:r w:rsidRPr="00863012">
        <w:rPr>
          <w:rFonts w:ascii="Arial" w:eastAsia="Times New Roman" w:hAnsi="Arial" w:cs="Times New Roman"/>
          <w:noProof/>
          <w:szCs w:val="20"/>
        </w:rPr>
        <w:t xml:space="preserve"> microscopes </w:t>
      </w:r>
    </w:p>
    <w:p w14:paraId="6F87D1D9" w14:textId="77777777" w:rsidR="00863012" w:rsidRDefault="00863012" w:rsidP="00863012">
      <w:pPr>
        <w:spacing w:after="60" w:line="240" w:lineRule="auto"/>
        <w:ind w:left="360" w:firstLine="360"/>
        <w:rPr>
          <w:rFonts w:ascii="Arial" w:eastAsia="Times New Roman" w:hAnsi="Arial" w:cs="Times New Roman"/>
          <w:noProof/>
          <w:szCs w:val="20"/>
        </w:rPr>
      </w:pPr>
      <w:r w:rsidRPr="00863012">
        <w:rPr>
          <w:rFonts w:ascii="Arial" w:eastAsia="Times New Roman" w:hAnsi="Arial" w:cs="Times New Roman"/>
          <w:noProof/>
          <w:szCs w:val="20"/>
        </w:rPr>
        <w:t>All equipment necessary for immunohistochemistry</w:t>
      </w:r>
    </w:p>
    <w:p w14:paraId="488A6599" w14:textId="77777777" w:rsidR="00E26FE4" w:rsidRPr="00863012" w:rsidRDefault="00E26FE4" w:rsidP="00863012">
      <w:pPr>
        <w:spacing w:after="60" w:line="240" w:lineRule="auto"/>
        <w:ind w:left="360" w:firstLine="360"/>
        <w:rPr>
          <w:rFonts w:ascii="Arial" w:eastAsia="Times New Roman" w:hAnsi="Arial" w:cs="Times New Roman"/>
          <w:noProof/>
          <w:szCs w:val="20"/>
        </w:rPr>
      </w:pPr>
      <w:r>
        <w:rPr>
          <w:rFonts w:ascii="Arial" w:eastAsia="Times New Roman" w:hAnsi="Arial" w:cs="Times New Roman"/>
          <w:noProof/>
          <w:szCs w:val="20"/>
        </w:rPr>
        <w:t>Laser Microdissection LMD7000 with LAS Softare</w:t>
      </w:r>
    </w:p>
    <w:p w14:paraId="00686A7D" w14:textId="77777777" w:rsidR="00312C0D" w:rsidRPr="00B94C18" w:rsidRDefault="00863012" w:rsidP="00B94C18">
      <w:pPr>
        <w:spacing w:after="60" w:line="240" w:lineRule="auto"/>
        <w:ind w:left="360" w:firstLine="360"/>
        <w:rPr>
          <w:rFonts w:ascii="Arial" w:eastAsia="Times New Roman" w:hAnsi="Arial" w:cs="Times New Roman"/>
          <w:noProof/>
          <w:szCs w:val="20"/>
        </w:rPr>
      </w:pPr>
      <w:r w:rsidRPr="00863012">
        <w:rPr>
          <w:rFonts w:ascii="Arial" w:eastAsia="Times New Roman" w:hAnsi="Arial" w:cs="Times New Roman"/>
          <w:noProof/>
          <w:szCs w:val="20"/>
        </w:rPr>
        <w:t xml:space="preserve">Water bath </w:t>
      </w:r>
    </w:p>
    <w:p w14:paraId="40C9F0F6" w14:textId="77777777" w:rsidR="00312C0D" w:rsidRDefault="00312C0D" w:rsidP="00B74504">
      <w:pPr>
        <w:pStyle w:val="text"/>
        <w:ind w:left="720" w:firstLine="0"/>
      </w:pPr>
      <w:r>
        <w:t>5 liquid-nitrogen storage tanks</w:t>
      </w:r>
    </w:p>
    <w:p w14:paraId="1E2DE603" w14:textId="77777777" w:rsidR="00312C0D" w:rsidRDefault="00312C0D" w:rsidP="00B74504">
      <w:pPr>
        <w:pStyle w:val="text"/>
        <w:ind w:left="720" w:firstLine="0"/>
      </w:pPr>
      <w:r>
        <w:t>1 liquid-nitrogen freezer</w:t>
      </w:r>
    </w:p>
    <w:p w14:paraId="61DDBE61" w14:textId="7CF3037C" w:rsidR="00312C0D" w:rsidRDefault="00312C0D" w:rsidP="00B74504">
      <w:pPr>
        <w:pStyle w:val="text"/>
        <w:ind w:left="720" w:firstLine="0"/>
      </w:pPr>
      <w:r>
        <w:t>Liquid-nitrogen containers for bedside collection and for snap</w:t>
      </w:r>
      <w:r w:rsidR="00CC36DB">
        <w:t>-</w:t>
      </w:r>
      <w:r>
        <w:t>freezing bone marrow and fine needle biopsy cores</w:t>
      </w:r>
    </w:p>
    <w:p w14:paraId="12DD7F69" w14:textId="77777777" w:rsidR="00312C0D" w:rsidRDefault="00312C0D" w:rsidP="00B74504">
      <w:pPr>
        <w:pStyle w:val="text"/>
        <w:ind w:left="720" w:firstLine="0"/>
      </w:pPr>
      <w:r>
        <w:t>Cell separation equipment: 2 AutoMacs systems, 2 RoboSep systems, BD Accuri flow cytometer, centrifuges, and microscopes</w:t>
      </w:r>
    </w:p>
    <w:p w14:paraId="566D8F66" w14:textId="77777777" w:rsidR="00312C0D" w:rsidRDefault="00312C0D" w:rsidP="00B74504">
      <w:pPr>
        <w:pStyle w:val="text"/>
        <w:ind w:left="720" w:firstLine="0"/>
      </w:pPr>
      <w:r>
        <w:t>Computers with a bar-code label printer</w:t>
      </w:r>
    </w:p>
    <w:p w14:paraId="442314FF" w14:textId="77777777" w:rsidR="00BF1390" w:rsidRDefault="00BF1390" w:rsidP="006E5D66">
      <w:pPr>
        <w:pStyle w:val="text"/>
        <w:spacing w:after="120"/>
        <w:ind w:left="720" w:firstLine="0"/>
      </w:pPr>
      <w:r w:rsidRPr="00FA30E9">
        <w:t>RT-PCR instrument</w:t>
      </w:r>
      <w:r>
        <w:t xml:space="preserve"> </w:t>
      </w:r>
    </w:p>
    <w:p w14:paraId="10E9456B" w14:textId="77777777" w:rsidR="00F65239" w:rsidRDefault="00F2435D"/>
    <w:sectPr w:rsidR="00F65239" w:rsidSect="0051601D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4A8BE7E7" w14:textId="0E9D1D5A" w:rsidR="00F2435D" w:rsidRDefault="0051601D">
      <w:pPr>
        <w:pStyle w:val="CommentText"/>
        <w:rPr>
          <w:noProof/>
        </w:rPr>
      </w:pPr>
      <w:r>
        <w:rPr>
          <w:rStyle w:val="CommentReference"/>
        </w:rPr>
        <w:annotationRef/>
      </w:r>
      <w:r>
        <w:t>List major items of equipment already available for this project and, if appropriate, identify the equipment's location and pertinent capabilities.</w:t>
      </w:r>
    </w:p>
    <w:p w14:paraId="4796BFC6" w14:textId="77777777" w:rsidR="00F2435D" w:rsidRDefault="00F2435D">
      <w:pPr>
        <w:pStyle w:val="CommentText"/>
        <w:rPr>
          <w:noProof/>
        </w:rPr>
      </w:pPr>
    </w:p>
    <w:p w14:paraId="0A3943B5" w14:textId="7AF33425" w:rsidR="00F2435D" w:rsidRDefault="00F2435D">
      <w:pPr>
        <w:pStyle w:val="CommentText"/>
      </w:pPr>
      <w:r>
        <w:rPr>
          <w:noProof/>
        </w:rPr>
        <w:t>See p. R-41 in</w:t>
      </w:r>
    </w:p>
    <w:p w14:paraId="795F78AF" w14:textId="15D48A7D" w:rsidR="00F2435D" w:rsidRDefault="00F2435D">
      <w:pPr>
        <w:pStyle w:val="CommentText"/>
      </w:pPr>
      <w:r w:rsidRPr="00F2435D">
        <w:t>https://grants.nih.gov/grants/how-to-apply-application-guide/forms-h/research-forms-h.pdf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5F78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5F78AF" w16cid:durableId="27E3FE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4DF2" w14:textId="77777777" w:rsidR="0051601D" w:rsidRDefault="0051601D" w:rsidP="0051601D">
      <w:pPr>
        <w:spacing w:after="0" w:line="240" w:lineRule="auto"/>
      </w:pPr>
      <w:r>
        <w:separator/>
      </w:r>
    </w:p>
  </w:endnote>
  <w:endnote w:type="continuationSeparator" w:id="0">
    <w:p w14:paraId="55CC2AA8" w14:textId="77777777" w:rsidR="0051601D" w:rsidRDefault="0051601D" w:rsidP="0051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3E29" w14:textId="77777777" w:rsidR="0051601D" w:rsidRDefault="0051601D" w:rsidP="0051601D">
      <w:pPr>
        <w:spacing w:after="0" w:line="240" w:lineRule="auto"/>
      </w:pPr>
      <w:r>
        <w:separator/>
      </w:r>
    </w:p>
  </w:footnote>
  <w:footnote w:type="continuationSeparator" w:id="0">
    <w:p w14:paraId="461EF3FB" w14:textId="77777777" w:rsidR="0051601D" w:rsidRDefault="0051601D" w:rsidP="00516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D4388"/>
    <w:multiLevelType w:val="hybridMultilevel"/>
    <w:tmpl w:val="017EC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175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12"/>
    <w:rsid w:val="00154A2E"/>
    <w:rsid w:val="001C4C51"/>
    <w:rsid w:val="00312C0D"/>
    <w:rsid w:val="00351B5F"/>
    <w:rsid w:val="003F5397"/>
    <w:rsid w:val="00413B50"/>
    <w:rsid w:val="00452B12"/>
    <w:rsid w:val="004E2316"/>
    <w:rsid w:val="0051601D"/>
    <w:rsid w:val="006E5D66"/>
    <w:rsid w:val="007712B1"/>
    <w:rsid w:val="007E2806"/>
    <w:rsid w:val="00863012"/>
    <w:rsid w:val="008A7D7D"/>
    <w:rsid w:val="00995948"/>
    <w:rsid w:val="0099621B"/>
    <w:rsid w:val="009F5FA0"/>
    <w:rsid w:val="00B20D48"/>
    <w:rsid w:val="00B74504"/>
    <w:rsid w:val="00B94580"/>
    <w:rsid w:val="00B94C18"/>
    <w:rsid w:val="00BE3058"/>
    <w:rsid w:val="00BF1390"/>
    <w:rsid w:val="00CC2124"/>
    <w:rsid w:val="00CC36DB"/>
    <w:rsid w:val="00E26FE4"/>
    <w:rsid w:val="00F2435D"/>
    <w:rsid w:val="00F96F42"/>
    <w:rsid w:val="00FA30E9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B225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Char2">
    <w:name w:val="text Char2"/>
    <w:basedOn w:val="DefaultParagraphFont"/>
    <w:link w:val="text"/>
    <w:locked/>
    <w:rsid w:val="00312C0D"/>
    <w:rPr>
      <w:rFonts w:ascii="Arial" w:hAnsi="Arial" w:cs="Arial"/>
    </w:rPr>
  </w:style>
  <w:style w:type="paragraph" w:customStyle="1" w:styleId="text">
    <w:name w:val="text"/>
    <w:basedOn w:val="Normal"/>
    <w:link w:val="textChar2"/>
    <w:rsid w:val="00312C0D"/>
    <w:pPr>
      <w:spacing w:after="60" w:line="240" w:lineRule="auto"/>
      <w:ind w:firstLine="360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16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0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60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1D"/>
  </w:style>
  <w:style w:type="paragraph" w:styleId="Footer">
    <w:name w:val="footer"/>
    <w:basedOn w:val="Normal"/>
    <w:link w:val="FooterChar"/>
    <w:uiPriority w:val="99"/>
    <w:unhideWhenUsed/>
    <w:rsid w:val="0051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1D"/>
  </w:style>
  <w:style w:type="paragraph" w:styleId="Revision">
    <w:name w:val="Revision"/>
    <w:hidden/>
    <w:uiPriority w:val="99"/>
    <w:semiHidden/>
    <w:rsid w:val="00F24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5AE76-6B28-4A65-9B27-B4631858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2021-05-25T19:49:00Z</dcterms:created>
  <dcterms:modified xsi:type="dcterms:W3CDTF">2023-04-14T21:39:00Z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390d5-a4f3-448c-8368-24080179bc53_Enabled">
    <vt:lpwstr>true</vt:lpwstr>
  </property>
  <property fmtid="{D5CDD505-2E9C-101B-9397-08002B2CF9AE}" pid="3" name="MSIP_Label_8ca390d5-a4f3-448c-8368-24080179bc53_SetDate">
    <vt:lpwstr>2023-04-14T21:39:02Z</vt:lpwstr>
  </property>
  <property fmtid="{D5CDD505-2E9C-101B-9397-08002B2CF9AE}" pid="4" name="MSIP_Label_8ca390d5-a4f3-448c-8368-24080179bc53_Method">
    <vt:lpwstr>Standard</vt:lpwstr>
  </property>
  <property fmtid="{D5CDD505-2E9C-101B-9397-08002B2CF9AE}" pid="5" name="MSIP_Label_8ca390d5-a4f3-448c-8368-24080179bc53_Name">
    <vt:lpwstr>Low Risk</vt:lpwstr>
  </property>
  <property fmtid="{D5CDD505-2E9C-101B-9397-08002B2CF9AE}" pid="6" name="MSIP_Label_8ca390d5-a4f3-448c-8368-24080179bc53_SiteId">
    <vt:lpwstr>5b703aa0-061f-4ed9-beca-765a39ee1304</vt:lpwstr>
  </property>
  <property fmtid="{D5CDD505-2E9C-101B-9397-08002B2CF9AE}" pid="7" name="MSIP_Label_8ca390d5-a4f3-448c-8368-24080179bc53_ActionId">
    <vt:lpwstr>5b4409a5-01a4-4087-b143-0e885966169c</vt:lpwstr>
  </property>
  <property fmtid="{D5CDD505-2E9C-101B-9397-08002B2CF9AE}" pid="8" name="MSIP_Label_8ca390d5-a4f3-448c-8368-24080179bc53_ContentBits">
    <vt:lpwstr>0</vt:lpwstr>
  </property>
</Properties>
</file>